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163" w:rsidRDefault="004F1163" w:rsidP="000216AB">
      <w:pPr>
        <w:tabs>
          <w:tab w:val="left" w:pos="567"/>
        </w:tabs>
        <w:spacing w:after="60"/>
        <w:jc w:val="both"/>
        <w:rPr>
          <w:b/>
          <w:sz w:val="22"/>
          <w:szCs w:val="22"/>
          <w:lang/>
        </w:rPr>
      </w:pPr>
    </w:p>
    <w:p w:rsidR="000216AB" w:rsidRPr="001B50D2" w:rsidRDefault="000216AB" w:rsidP="000216AB">
      <w:pPr>
        <w:tabs>
          <w:tab w:val="left" w:pos="567"/>
        </w:tabs>
        <w:spacing w:after="60"/>
        <w:jc w:val="both"/>
        <w:rPr>
          <w:sz w:val="22"/>
          <w:szCs w:val="22"/>
          <w:lang w:val="sr-Cyrl-CS"/>
        </w:rPr>
      </w:pPr>
      <w:r w:rsidRPr="001B50D2">
        <w:rPr>
          <w:b/>
          <w:sz w:val="22"/>
          <w:szCs w:val="22"/>
          <w:lang w:val="sr-Cyrl-CS"/>
        </w:rPr>
        <w:t>Табела 9.1.</w:t>
      </w:r>
      <w:r w:rsidRPr="001B50D2">
        <w:rPr>
          <w:sz w:val="22"/>
          <w:szCs w:val="22"/>
          <w:lang w:val="sr-Cyrl-CS"/>
        </w:rPr>
        <w:t xml:space="preserve"> Научне, уметничке и стручне квалификације наставника и задужења у настави</w:t>
      </w:r>
    </w:p>
    <w:p w:rsidR="000216AB" w:rsidRPr="001B50D2" w:rsidRDefault="000216AB" w:rsidP="000216AB">
      <w:pPr>
        <w:tabs>
          <w:tab w:val="left" w:pos="567"/>
        </w:tabs>
        <w:spacing w:after="60"/>
        <w:jc w:val="both"/>
        <w:rPr>
          <w:sz w:val="22"/>
          <w:szCs w:val="22"/>
          <w:lang w:val="sr-Cyrl-CS"/>
        </w:rPr>
      </w:pPr>
      <w:r w:rsidRPr="001B50D2">
        <w:rPr>
          <w:bCs/>
          <w:sz w:val="22"/>
          <w:szCs w:val="22"/>
          <w:lang w:val="sr-Cyrl-CS"/>
        </w:rPr>
        <w:t>.</w:t>
      </w:r>
      <w:r w:rsidRPr="001B50D2">
        <w:rPr>
          <w:sz w:val="22"/>
          <w:szCs w:val="22"/>
          <w:lang w:val="sr-Cyrl-C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350"/>
        <w:gridCol w:w="766"/>
        <w:gridCol w:w="143"/>
        <w:gridCol w:w="1003"/>
        <w:gridCol w:w="938"/>
        <w:gridCol w:w="319"/>
        <w:gridCol w:w="1735"/>
        <w:gridCol w:w="161"/>
        <w:gridCol w:w="478"/>
        <w:gridCol w:w="2944"/>
      </w:tblGrid>
      <w:tr w:rsidR="000216AB" w:rsidRPr="005E671A" w:rsidTr="00BD7C34">
        <w:trPr>
          <w:trHeight w:val="227"/>
        </w:trPr>
        <w:tc>
          <w:tcPr>
            <w:tcW w:w="4150" w:type="dxa"/>
            <w:gridSpan w:val="7"/>
            <w:vAlign w:val="center"/>
          </w:tcPr>
          <w:p w:rsidR="000216AB" w:rsidRPr="005E671A" w:rsidRDefault="000216AB" w:rsidP="00355A08">
            <w:pPr>
              <w:tabs>
                <w:tab w:val="left" w:pos="567"/>
              </w:tabs>
              <w:spacing w:after="60"/>
              <w:rPr>
                <w:b/>
                <w:lang w:val="sr-Cyrl-CS"/>
              </w:rPr>
            </w:pPr>
            <w:r w:rsidRPr="005E671A">
              <w:rPr>
                <w:b/>
                <w:lang w:val="sr-Cyrl-CS"/>
              </w:rPr>
              <w:t xml:space="preserve">Име и презиме </w:t>
            </w:r>
          </w:p>
        </w:tc>
        <w:tc>
          <w:tcPr>
            <w:tcW w:w="5318" w:type="dxa"/>
            <w:gridSpan w:val="4"/>
            <w:vAlign w:val="center"/>
          </w:tcPr>
          <w:p w:rsidR="000216AB" w:rsidRPr="00BD7C34" w:rsidRDefault="00BD7C34" w:rsidP="00355A08">
            <w:pPr>
              <w:tabs>
                <w:tab w:val="left" w:pos="567"/>
              </w:tabs>
              <w:spacing w:after="60"/>
              <w:rPr>
                <w:b/>
                <w:lang w:val="hr-HR"/>
              </w:rPr>
            </w:pPr>
            <w:r w:rsidRPr="00BD7C34">
              <w:rPr>
                <w:b/>
                <w:lang w:val="hr-HR"/>
              </w:rPr>
              <w:t>ДРАГАН ХРНЧИЋ</w:t>
            </w:r>
          </w:p>
        </w:tc>
      </w:tr>
      <w:tr w:rsidR="000216AB" w:rsidRPr="005E671A" w:rsidTr="00BD7C34">
        <w:trPr>
          <w:trHeight w:val="227"/>
        </w:trPr>
        <w:tc>
          <w:tcPr>
            <w:tcW w:w="4150" w:type="dxa"/>
            <w:gridSpan w:val="7"/>
            <w:vAlign w:val="center"/>
          </w:tcPr>
          <w:p w:rsidR="000216AB" w:rsidRPr="005E671A" w:rsidRDefault="000216AB" w:rsidP="00355A08">
            <w:pPr>
              <w:tabs>
                <w:tab w:val="left" w:pos="567"/>
              </w:tabs>
              <w:spacing w:after="60"/>
              <w:rPr>
                <w:b/>
                <w:lang w:val="sr-Cyrl-CS"/>
              </w:rPr>
            </w:pPr>
            <w:r w:rsidRPr="005E671A">
              <w:rPr>
                <w:b/>
                <w:lang w:val="sr-Cyrl-CS"/>
              </w:rPr>
              <w:t>Звање</w:t>
            </w:r>
          </w:p>
        </w:tc>
        <w:tc>
          <w:tcPr>
            <w:tcW w:w="5318" w:type="dxa"/>
            <w:gridSpan w:val="4"/>
            <w:vAlign w:val="center"/>
          </w:tcPr>
          <w:p w:rsidR="000216AB" w:rsidRPr="005E671A" w:rsidRDefault="00BD7C34" w:rsidP="00355A08">
            <w:pPr>
              <w:tabs>
                <w:tab w:val="left" w:pos="567"/>
              </w:tabs>
              <w:spacing w:after="60"/>
              <w:rPr>
                <w:lang w:val="sr-Cyrl-CS"/>
              </w:rPr>
            </w:pPr>
            <w:r>
              <w:rPr>
                <w:lang w:val="sr-Cyrl-CS"/>
              </w:rPr>
              <w:t xml:space="preserve">Доцент </w:t>
            </w:r>
          </w:p>
        </w:tc>
      </w:tr>
      <w:tr w:rsidR="000216AB" w:rsidRPr="005E671A" w:rsidTr="00BD7C34">
        <w:trPr>
          <w:trHeight w:val="227"/>
        </w:trPr>
        <w:tc>
          <w:tcPr>
            <w:tcW w:w="4150" w:type="dxa"/>
            <w:gridSpan w:val="7"/>
            <w:vAlign w:val="center"/>
          </w:tcPr>
          <w:p w:rsidR="000216AB" w:rsidRPr="005E671A" w:rsidRDefault="000216AB" w:rsidP="00355A08">
            <w:pPr>
              <w:tabs>
                <w:tab w:val="left" w:pos="567"/>
              </w:tabs>
              <w:spacing w:after="60"/>
              <w:rPr>
                <w:b/>
                <w:lang w:val="sr-Cyrl-CS"/>
              </w:rPr>
            </w:pPr>
            <w:r w:rsidRPr="005E671A">
              <w:rPr>
                <w:b/>
                <w:lang w:val="sr-Cyrl-CS"/>
              </w:rPr>
              <w:t>Назив институције у  којој наставник ради са пуним радним временом и од када</w:t>
            </w:r>
          </w:p>
        </w:tc>
        <w:tc>
          <w:tcPr>
            <w:tcW w:w="5318" w:type="dxa"/>
            <w:gridSpan w:val="4"/>
            <w:vAlign w:val="center"/>
          </w:tcPr>
          <w:p w:rsidR="000216AB" w:rsidRPr="005E671A" w:rsidRDefault="00BD7C34" w:rsidP="00355A08">
            <w:pPr>
              <w:tabs>
                <w:tab w:val="left" w:pos="567"/>
              </w:tabs>
              <w:spacing w:after="60"/>
              <w:rPr>
                <w:lang w:val="sr-Cyrl-CS"/>
              </w:rPr>
            </w:pPr>
            <w:r>
              <w:rPr>
                <w:lang w:val="sr-Cyrl-CS"/>
              </w:rPr>
              <w:t xml:space="preserve">Медицински факултет Универзитета у Београду </w:t>
            </w:r>
          </w:p>
        </w:tc>
      </w:tr>
      <w:tr w:rsidR="000216AB" w:rsidRPr="005E671A" w:rsidTr="00BD7C34">
        <w:trPr>
          <w:trHeight w:val="227"/>
        </w:trPr>
        <w:tc>
          <w:tcPr>
            <w:tcW w:w="4150" w:type="dxa"/>
            <w:gridSpan w:val="7"/>
            <w:vAlign w:val="center"/>
          </w:tcPr>
          <w:p w:rsidR="000216AB" w:rsidRPr="005E671A" w:rsidRDefault="000216AB" w:rsidP="00355A08">
            <w:pPr>
              <w:tabs>
                <w:tab w:val="left" w:pos="567"/>
              </w:tabs>
              <w:spacing w:after="60"/>
              <w:rPr>
                <w:b/>
                <w:lang w:val="sr-Cyrl-CS"/>
              </w:rPr>
            </w:pPr>
            <w:r w:rsidRPr="005E671A">
              <w:rPr>
                <w:b/>
                <w:lang w:val="sr-Cyrl-CS"/>
              </w:rPr>
              <w:t>Ужа научна односно уметничка област</w:t>
            </w:r>
          </w:p>
        </w:tc>
        <w:tc>
          <w:tcPr>
            <w:tcW w:w="5318" w:type="dxa"/>
            <w:gridSpan w:val="4"/>
            <w:vAlign w:val="center"/>
          </w:tcPr>
          <w:p w:rsidR="000216AB" w:rsidRPr="005E671A" w:rsidRDefault="00BD7C34" w:rsidP="00355A08">
            <w:pPr>
              <w:tabs>
                <w:tab w:val="left" w:pos="567"/>
              </w:tabs>
              <w:spacing w:after="60"/>
              <w:rPr>
                <w:lang w:val="sr-Cyrl-CS"/>
              </w:rPr>
            </w:pPr>
            <w:r>
              <w:rPr>
                <w:lang w:val="sr-Cyrl-CS"/>
              </w:rPr>
              <w:t xml:space="preserve">Медицинска физиологија </w:t>
            </w:r>
          </w:p>
        </w:tc>
      </w:tr>
      <w:tr w:rsidR="000216AB" w:rsidRPr="005E671A" w:rsidTr="00BD7C34">
        <w:trPr>
          <w:trHeight w:val="227"/>
        </w:trPr>
        <w:tc>
          <w:tcPr>
            <w:tcW w:w="9468" w:type="dxa"/>
            <w:gridSpan w:val="11"/>
            <w:vAlign w:val="center"/>
          </w:tcPr>
          <w:p w:rsidR="000216AB" w:rsidRPr="005E671A" w:rsidRDefault="000216AB" w:rsidP="00355A08">
            <w:pPr>
              <w:tabs>
                <w:tab w:val="left" w:pos="567"/>
              </w:tabs>
              <w:spacing w:after="60"/>
              <w:rPr>
                <w:b/>
                <w:lang w:val="sr-Cyrl-CS"/>
              </w:rPr>
            </w:pPr>
            <w:r w:rsidRPr="005E671A">
              <w:rPr>
                <w:b/>
                <w:lang w:val="sr-Cyrl-CS"/>
              </w:rPr>
              <w:t>Академска каријера</w:t>
            </w:r>
          </w:p>
        </w:tc>
      </w:tr>
      <w:tr w:rsidR="000216AB" w:rsidRPr="005E671A" w:rsidTr="00BD7C34">
        <w:trPr>
          <w:trHeight w:val="255"/>
        </w:trPr>
        <w:tc>
          <w:tcPr>
            <w:tcW w:w="1890" w:type="dxa"/>
            <w:gridSpan w:val="4"/>
            <w:vAlign w:val="center"/>
          </w:tcPr>
          <w:p w:rsidR="000216AB" w:rsidRPr="005E671A" w:rsidRDefault="000216AB" w:rsidP="00355A08">
            <w:pPr>
              <w:tabs>
                <w:tab w:val="left" w:pos="567"/>
              </w:tabs>
              <w:spacing w:after="60"/>
              <w:rPr>
                <w:lang w:val="sr-Cyrl-CS"/>
              </w:rPr>
            </w:pPr>
          </w:p>
        </w:tc>
        <w:tc>
          <w:tcPr>
            <w:tcW w:w="1003" w:type="dxa"/>
            <w:vAlign w:val="center"/>
          </w:tcPr>
          <w:p w:rsidR="000216AB" w:rsidRPr="005E671A" w:rsidRDefault="000216AB" w:rsidP="00355A08">
            <w:pPr>
              <w:tabs>
                <w:tab w:val="left" w:pos="567"/>
              </w:tabs>
              <w:spacing w:after="60"/>
              <w:rPr>
                <w:lang w:val="sr-Cyrl-CS"/>
              </w:rPr>
            </w:pPr>
            <w:r w:rsidRPr="005E671A">
              <w:rPr>
                <w:lang w:val="sr-Cyrl-CS"/>
              </w:rPr>
              <w:t xml:space="preserve">Година </w:t>
            </w:r>
          </w:p>
        </w:tc>
        <w:tc>
          <w:tcPr>
            <w:tcW w:w="3631" w:type="dxa"/>
            <w:gridSpan w:val="5"/>
            <w:shd w:val="clear" w:color="auto" w:fill="auto"/>
            <w:vAlign w:val="center"/>
          </w:tcPr>
          <w:p w:rsidR="000216AB" w:rsidRPr="005E671A" w:rsidRDefault="000216AB" w:rsidP="00355A08">
            <w:pPr>
              <w:tabs>
                <w:tab w:val="left" w:pos="567"/>
              </w:tabs>
              <w:spacing w:after="60"/>
              <w:rPr>
                <w:lang w:val="sr-Cyrl-CS"/>
              </w:rPr>
            </w:pPr>
            <w:r w:rsidRPr="005E671A">
              <w:rPr>
                <w:lang w:val="sr-Cyrl-CS"/>
              </w:rPr>
              <w:t xml:space="preserve">Институција </w:t>
            </w:r>
          </w:p>
        </w:tc>
        <w:tc>
          <w:tcPr>
            <w:tcW w:w="2944" w:type="dxa"/>
            <w:vAlign w:val="center"/>
          </w:tcPr>
          <w:p w:rsidR="000216AB" w:rsidRPr="005E671A" w:rsidRDefault="000216AB" w:rsidP="00355A08">
            <w:pPr>
              <w:tabs>
                <w:tab w:val="left" w:pos="567"/>
              </w:tabs>
              <w:spacing w:after="60"/>
              <w:rPr>
                <w:lang w:val="sr-Cyrl-CS"/>
              </w:rPr>
            </w:pPr>
            <w:r w:rsidRPr="005E671A">
              <w:rPr>
                <w:lang w:val="sr-Cyrl-CS"/>
              </w:rPr>
              <w:t xml:space="preserve">Област </w:t>
            </w:r>
          </w:p>
        </w:tc>
      </w:tr>
      <w:tr w:rsidR="000216AB" w:rsidRPr="005E671A" w:rsidTr="002D4660">
        <w:trPr>
          <w:trHeight w:val="367"/>
        </w:trPr>
        <w:tc>
          <w:tcPr>
            <w:tcW w:w="1890" w:type="dxa"/>
            <w:gridSpan w:val="4"/>
            <w:vAlign w:val="center"/>
          </w:tcPr>
          <w:p w:rsidR="000216AB" w:rsidRPr="005E671A" w:rsidRDefault="000216AB" w:rsidP="00355A08">
            <w:pPr>
              <w:tabs>
                <w:tab w:val="left" w:pos="567"/>
              </w:tabs>
              <w:spacing w:after="60"/>
              <w:rPr>
                <w:lang w:val="sr-Cyrl-CS"/>
              </w:rPr>
            </w:pPr>
            <w:r w:rsidRPr="005E671A">
              <w:rPr>
                <w:lang w:val="sr-Cyrl-CS"/>
              </w:rPr>
              <w:t>Избор у звање</w:t>
            </w:r>
          </w:p>
        </w:tc>
        <w:tc>
          <w:tcPr>
            <w:tcW w:w="1003" w:type="dxa"/>
            <w:vAlign w:val="center"/>
          </w:tcPr>
          <w:p w:rsidR="000216AB" w:rsidRPr="005E671A" w:rsidRDefault="00BD7C34" w:rsidP="00355A08">
            <w:pPr>
              <w:tabs>
                <w:tab w:val="left" w:pos="567"/>
              </w:tabs>
              <w:spacing w:after="60"/>
              <w:rPr>
                <w:lang w:val="sr-Cyrl-CS"/>
              </w:rPr>
            </w:pPr>
            <w:r>
              <w:rPr>
                <w:lang w:val="sr-Cyrl-CS"/>
              </w:rPr>
              <w:t>2015</w:t>
            </w:r>
          </w:p>
        </w:tc>
        <w:tc>
          <w:tcPr>
            <w:tcW w:w="3631" w:type="dxa"/>
            <w:gridSpan w:val="5"/>
            <w:shd w:val="clear" w:color="auto" w:fill="auto"/>
            <w:vAlign w:val="center"/>
          </w:tcPr>
          <w:p w:rsidR="000216AB" w:rsidRPr="005E671A" w:rsidRDefault="00BD7C34" w:rsidP="00BD7C34">
            <w:pPr>
              <w:tabs>
                <w:tab w:val="left" w:pos="567"/>
              </w:tabs>
              <w:spacing w:after="60"/>
              <w:rPr>
                <w:lang w:val="sr-Cyrl-CS"/>
              </w:rPr>
            </w:pPr>
            <w:r>
              <w:rPr>
                <w:lang w:val="sr-Cyrl-CS"/>
              </w:rPr>
              <w:t>Медицински факултет у Београду</w:t>
            </w:r>
          </w:p>
        </w:tc>
        <w:tc>
          <w:tcPr>
            <w:tcW w:w="2944" w:type="dxa"/>
            <w:vAlign w:val="center"/>
          </w:tcPr>
          <w:p w:rsidR="000216AB" w:rsidRPr="005E671A" w:rsidRDefault="00BD7C34" w:rsidP="00355A08">
            <w:pPr>
              <w:tabs>
                <w:tab w:val="left" w:pos="567"/>
              </w:tabs>
              <w:spacing w:after="60"/>
              <w:rPr>
                <w:lang w:val="sr-Cyrl-CS"/>
              </w:rPr>
            </w:pPr>
            <w:r>
              <w:rPr>
                <w:lang w:val="sr-Cyrl-CS"/>
              </w:rPr>
              <w:t>Медицинка физиологија</w:t>
            </w:r>
          </w:p>
        </w:tc>
      </w:tr>
      <w:tr w:rsidR="000216AB" w:rsidRPr="005E671A" w:rsidTr="00964D92">
        <w:trPr>
          <w:trHeight w:val="325"/>
        </w:trPr>
        <w:tc>
          <w:tcPr>
            <w:tcW w:w="1890" w:type="dxa"/>
            <w:gridSpan w:val="4"/>
            <w:vAlign w:val="center"/>
          </w:tcPr>
          <w:p w:rsidR="000216AB" w:rsidRPr="005E671A" w:rsidRDefault="000216AB" w:rsidP="00355A08">
            <w:pPr>
              <w:tabs>
                <w:tab w:val="left" w:pos="567"/>
              </w:tabs>
              <w:spacing w:after="60"/>
              <w:rPr>
                <w:lang w:val="sr-Cyrl-CS"/>
              </w:rPr>
            </w:pPr>
            <w:r w:rsidRPr="005E671A">
              <w:rPr>
                <w:lang w:val="sr-Cyrl-CS"/>
              </w:rPr>
              <w:t>Докторат</w:t>
            </w:r>
          </w:p>
        </w:tc>
        <w:tc>
          <w:tcPr>
            <w:tcW w:w="1003" w:type="dxa"/>
            <w:vAlign w:val="center"/>
          </w:tcPr>
          <w:p w:rsidR="000216AB" w:rsidRPr="005E671A" w:rsidRDefault="00BD7C34" w:rsidP="00355A08">
            <w:pPr>
              <w:tabs>
                <w:tab w:val="left" w:pos="567"/>
              </w:tabs>
              <w:spacing w:after="60"/>
              <w:rPr>
                <w:lang w:val="sr-Cyrl-CS"/>
              </w:rPr>
            </w:pPr>
            <w:r>
              <w:rPr>
                <w:lang w:val="sr-Cyrl-CS"/>
              </w:rPr>
              <w:t>2013</w:t>
            </w:r>
          </w:p>
        </w:tc>
        <w:tc>
          <w:tcPr>
            <w:tcW w:w="3631" w:type="dxa"/>
            <w:gridSpan w:val="5"/>
            <w:shd w:val="clear" w:color="auto" w:fill="auto"/>
            <w:vAlign w:val="center"/>
          </w:tcPr>
          <w:p w:rsidR="000216AB" w:rsidRPr="005E671A" w:rsidRDefault="00BD7C34" w:rsidP="00355A08">
            <w:pPr>
              <w:tabs>
                <w:tab w:val="left" w:pos="567"/>
              </w:tabs>
              <w:spacing w:after="60"/>
              <w:rPr>
                <w:lang w:val="sr-Cyrl-CS"/>
              </w:rPr>
            </w:pPr>
            <w:r>
              <w:rPr>
                <w:lang w:val="sr-Cyrl-CS"/>
              </w:rPr>
              <w:t>Медицински факултет у Београду</w:t>
            </w:r>
          </w:p>
        </w:tc>
        <w:tc>
          <w:tcPr>
            <w:tcW w:w="2944" w:type="dxa"/>
            <w:vAlign w:val="center"/>
          </w:tcPr>
          <w:p w:rsidR="000216AB" w:rsidRPr="005E671A" w:rsidRDefault="00BD7C34" w:rsidP="00355A08">
            <w:pPr>
              <w:tabs>
                <w:tab w:val="left" w:pos="567"/>
              </w:tabs>
              <w:spacing w:after="60"/>
              <w:rPr>
                <w:lang w:val="sr-Cyrl-CS"/>
              </w:rPr>
            </w:pPr>
            <w:r>
              <w:rPr>
                <w:lang w:val="sr-Cyrl-CS"/>
              </w:rPr>
              <w:t xml:space="preserve">Неурофизиологија </w:t>
            </w:r>
          </w:p>
        </w:tc>
      </w:tr>
      <w:tr w:rsidR="000216AB" w:rsidRPr="005E671A" w:rsidTr="00BD7C34">
        <w:trPr>
          <w:trHeight w:val="227"/>
        </w:trPr>
        <w:tc>
          <w:tcPr>
            <w:tcW w:w="1890" w:type="dxa"/>
            <w:gridSpan w:val="4"/>
            <w:vAlign w:val="center"/>
          </w:tcPr>
          <w:p w:rsidR="000216AB" w:rsidRPr="005E671A" w:rsidRDefault="000216AB" w:rsidP="00355A08">
            <w:pPr>
              <w:tabs>
                <w:tab w:val="left" w:pos="567"/>
              </w:tabs>
              <w:spacing w:after="60"/>
              <w:rPr>
                <w:lang w:val="sr-Cyrl-CS"/>
              </w:rPr>
            </w:pPr>
            <w:r w:rsidRPr="005E671A">
              <w:rPr>
                <w:lang w:val="sr-Cyrl-CS"/>
              </w:rPr>
              <w:t>Специјализација</w:t>
            </w:r>
          </w:p>
        </w:tc>
        <w:tc>
          <w:tcPr>
            <w:tcW w:w="1003" w:type="dxa"/>
            <w:vAlign w:val="center"/>
          </w:tcPr>
          <w:p w:rsidR="000216AB" w:rsidRPr="005E671A" w:rsidRDefault="00BD7C34" w:rsidP="00355A08">
            <w:pPr>
              <w:tabs>
                <w:tab w:val="left" w:pos="567"/>
              </w:tabs>
              <w:spacing w:after="60"/>
              <w:rPr>
                <w:lang w:val="sr-Cyrl-CS"/>
              </w:rPr>
            </w:pPr>
            <w:r>
              <w:rPr>
                <w:lang w:val="sr-Cyrl-CS"/>
              </w:rPr>
              <w:t>2018</w:t>
            </w:r>
          </w:p>
        </w:tc>
        <w:tc>
          <w:tcPr>
            <w:tcW w:w="3631" w:type="dxa"/>
            <w:gridSpan w:val="5"/>
            <w:shd w:val="clear" w:color="auto" w:fill="auto"/>
            <w:vAlign w:val="center"/>
          </w:tcPr>
          <w:p w:rsidR="000216AB" w:rsidRPr="005E671A" w:rsidRDefault="00BD7C34" w:rsidP="00355A08">
            <w:pPr>
              <w:tabs>
                <w:tab w:val="left" w:pos="567"/>
              </w:tabs>
              <w:spacing w:after="60"/>
              <w:rPr>
                <w:lang w:val="sr-Cyrl-CS"/>
              </w:rPr>
            </w:pPr>
            <w:r>
              <w:rPr>
                <w:lang w:val="sr-Cyrl-CS"/>
              </w:rPr>
              <w:t>Медицински факултет у Београду</w:t>
            </w:r>
          </w:p>
        </w:tc>
        <w:tc>
          <w:tcPr>
            <w:tcW w:w="2944" w:type="dxa"/>
            <w:vAlign w:val="center"/>
          </w:tcPr>
          <w:p w:rsidR="000216AB" w:rsidRPr="005E671A" w:rsidRDefault="00BD7C34" w:rsidP="00355A08">
            <w:pPr>
              <w:tabs>
                <w:tab w:val="left" w:pos="567"/>
              </w:tabs>
              <w:spacing w:after="60"/>
              <w:rPr>
                <w:lang w:val="sr-Cyrl-CS"/>
              </w:rPr>
            </w:pPr>
            <w:r>
              <w:rPr>
                <w:lang w:val="sr-Cyrl-CS"/>
              </w:rPr>
              <w:t>Интерна медицина</w:t>
            </w:r>
          </w:p>
        </w:tc>
      </w:tr>
      <w:tr w:rsidR="000216AB" w:rsidRPr="005E671A" w:rsidTr="00BD7C34">
        <w:trPr>
          <w:trHeight w:val="227"/>
        </w:trPr>
        <w:tc>
          <w:tcPr>
            <w:tcW w:w="1890" w:type="dxa"/>
            <w:gridSpan w:val="4"/>
            <w:vAlign w:val="center"/>
          </w:tcPr>
          <w:p w:rsidR="000216AB" w:rsidRPr="00A92335" w:rsidRDefault="000216AB" w:rsidP="00355A08">
            <w:pPr>
              <w:tabs>
                <w:tab w:val="left" w:pos="567"/>
              </w:tabs>
              <w:spacing w:after="60"/>
              <w:rPr>
                <w:lang w:val="en-US"/>
              </w:rPr>
            </w:pPr>
            <w:r w:rsidRPr="005E671A">
              <w:rPr>
                <w:lang w:val="sr-Cyrl-CS"/>
              </w:rPr>
              <w:t>Магистратура</w:t>
            </w:r>
            <w:r w:rsidR="00A92335">
              <w:rPr>
                <w:lang w:val="sr-Cyrl-CS"/>
              </w:rPr>
              <w:t>-Мастер студије</w:t>
            </w:r>
          </w:p>
        </w:tc>
        <w:tc>
          <w:tcPr>
            <w:tcW w:w="1003" w:type="dxa"/>
            <w:vAlign w:val="center"/>
          </w:tcPr>
          <w:p w:rsidR="000216AB" w:rsidRPr="005E671A" w:rsidRDefault="00BD7C34" w:rsidP="00355A08">
            <w:pPr>
              <w:tabs>
                <w:tab w:val="left" w:pos="567"/>
              </w:tabs>
              <w:spacing w:after="60"/>
              <w:rPr>
                <w:lang w:val="sr-Cyrl-CS"/>
              </w:rPr>
            </w:pPr>
            <w:r>
              <w:rPr>
                <w:lang w:val="sr-Cyrl-CS"/>
              </w:rPr>
              <w:t>2018</w:t>
            </w:r>
          </w:p>
        </w:tc>
        <w:tc>
          <w:tcPr>
            <w:tcW w:w="3631" w:type="dxa"/>
            <w:gridSpan w:val="5"/>
            <w:shd w:val="clear" w:color="auto" w:fill="auto"/>
            <w:vAlign w:val="center"/>
          </w:tcPr>
          <w:p w:rsidR="00BD7C34" w:rsidRPr="005E671A" w:rsidRDefault="00BD7C34" w:rsidP="00355A08">
            <w:pPr>
              <w:tabs>
                <w:tab w:val="left" w:pos="567"/>
              </w:tabs>
              <w:spacing w:after="60"/>
              <w:rPr>
                <w:lang w:val="sr-Cyrl-CS"/>
              </w:rPr>
            </w:pPr>
            <w:r>
              <w:rPr>
                <w:lang w:val="sr-Cyrl-CS"/>
              </w:rPr>
              <w:t>Медицински фа</w:t>
            </w:r>
            <w:r w:rsidR="00904B53">
              <w:rPr>
                <w:lang w:val="sr-Cyrl-CS"/>
              </w:rPr>
              <w:t>култет у Београду и Факултет ор</w:t>
            </w:r>
            <w:r>
              <w:rPr>
                <w:lang w:val="sr-Cyrl-CS"/>
              </w:rPr>
              <w:t>г</w:t>
            </w:r>
            <w:r w:rsidR="00904B53">
              <w:rPr>
                <w:lang w:val="sr-Cyrl-CS"/>
              </w:rPr>
              <w:t>a</w:t>
            </w:r>
            <w:bookmarkStart w:id="0" w:name="_GoBack"/>
            <w:bookmarkEnd w:id="0"/>
            <w:r>
              <w:rPr>
                <w:lang w:val="sr-Cyrl-CS"/>
              </w:rPr>
              <w:t>низационих наука</w:t>
            </w:r>
          </w:p>
        </w:tc>
        <w:tc>
          <w:tcPr>
            <w:tcW w:w="2944" w:type="dxa"/>
            <w:vAlign w:val="center"/>
          </w:tcPr>
          <w:p w:rsidR="000216AB" w:rsidRPr="005E671A" w:rsidRDefault="00BD7C34" w:rsidP="00355A08">
            <w:pPr>
              <w:tabs>
                <w:tab w:val="left" w:pos="567"/>
              </w:tabs>
              <w:spacing w:after="60"/>
              <w:rPr>
                <w:lang w:val="sr-Cyrl-CS"/>
              </w:rPr>
            </w:pPr>
            <w:r>
              <w:rPr>
                <w:lang w:val="sr-Cyrl-CS"/>
              </w:rPr>
              <w:t>Менаџмент у здравству</w:t>
            </w:r>
          </w:p>
        </w:tc>
      </w:tr>
      <w:tr w:rsidR="000216AB" w:rsidRPr="005E671A" w:rsidTr="00BD7C34">
        <w:trPr>
          <w:trHeight w:val="227"/>
        </w:trPr>
        <w:tc>
          <w:tcPr>
            <w:tcW w:w="1890" w:type="dxa"/>
            <w:gridSpan w:val="4"/>
            <w:vAlign w:val="center"/>
          </w:tcPr>
          <w:p w:rsidR="000216AB" w:rsidRPr="005E671A" w:rsidRDefault="000216AB" w:rsidP="00355A08">
            <w:pPr>
              <w:tabs>
                <w:tab w:val="left" w:pos="567"/>
              </w:tabs>
              <w:spacing w:after="60"/>
              <w:rPr>
                <w:lang w:val="sr-Cyrl-CS"/>
              </w:rPr>
            </w:pPr>
            <w:r w:rsidRPr="005E671A">
              <w:rPr>
                <w:lang w:val="sr-Cyrl-CS"/>
              </w:rPr>
              <w:t>Диплома</w:t>
            </w:r>
          </w:p>
        </w:tc>
        <w:tc>
          <w:tcPr>
            <w:tcW w:w="1003" w:type="dxa"/>
            <w:vAlign w:val="center"/>
          </w:tcPr>
          <w:p w:rsidR="000216AB" w:rsidRPr="005E671A" w:rsidRDefault="00BD7C34" w:rsidP="00355A08">
            <w:pPr>
              <w:tabs>
                <w:tab w:val="left" w:pos="567"/>
              </w:tabs>
              <w:spacing w:after="60"/>
              <w:rPr>
                <w:lang w:val="sr-Cyrl-CS"/>
              </w:rPr>
            </w:pPr>
            <w:r>
              <w:rPr>
                <w:lang w:val="sr-Cyrl-CS"/>
              </w:rPr>
              <w:t>2008</w:t>
            </w:r>
          </w:p>
        </w:tc>
        <w:tc>
          <w:tcPr>
            <w:tcW w:w="3631" w:type="dxa"/>
            <w:gridSpan w:val="5"/>
            <w:shd w:val="clear" w:color="auto" w:fill="auto"/>
            <w:vAlign w:val="center"/>
          </w:tcPr>
          <w:p w:rsidR="000216AB" w:rsidRPr="005E671A" w:rsidRDefault="00BD7C34" w:rsidP="00355A08">
            <w:pPr>
              <w:tabs>
                <w:tab w:val="left" w:pos="567"/>
              </w:tabs>
              <w:spacing w:after="60"/>
              <w:rPr>
                <w:lang w:val="sr-Cyrl-CS"/>
              </w:rPr>
            </w:pPr>
            <w:r>
              <w:rPr>
                <w:lang w:val="sr-Cyrl-CS"/>
              </w:rPr>
              <w:t>Медицински факултет у Београду</w:t>
            </w:r>
          </w:p>
        </w:tc>
        <w:tc>
          <w:tcPr>
            <w:tcW w:w="2944" w:type="dxa"/>
            <w:vAlign w:val="center"/>
          </w:tcPr>
          <w:p w:rsidR="000216AB" w:rsidRPr="005E671A" w:rsidRDefault="00BD7C34" w:rsidP="00355A08">
            <w:pPr>
              <w:tabs>
                <w:tab w:val="left" w:pos="567"/>
              </w:tabs>
              <w:spacing w:after="60"/>
              <w:rPr>
                <w:lang w:val="sr-Cyrl-CS"/>
              </w:rPr>
            </w:pPr>
            <w:r>
              <w:rPr>
                <w:lang w:val="sr-Cyrl-CS"/>
              </w:rPr>
              <w:t xml:space="preserve">Медицина </w:t>
            </w:r>
          </w:p>
        </w:tc>
      </w:tr>
      <w:tr w:rsidR="000216AB" w:rsidRPr="005E671A" w:rsidTr="00BD7C34">
        <w:trPr>
          <w:trHeight w:val="227"/>
        </w:trPr>
        <w:tc>
          <w:tcPr>
            <w:tcW w:w="9468" w:type="dxa"/>
            <w:gridSpan w:val="11"/>
            <w:vAlign w:val="center"/>
          </w:tcPr>
          <w:p w:rsidR="000216AB" w:rsidRPr="005E671A" w:rsidRDefault="000216AB" w:rsidP="00355A08">
            <w:pPr>
              <w:tabs>
                <w:tab w:val="left" w:pos="567"/>
              </w:tabs>
              <w:spacing w:after="60"/>
              <w:rPr>
                <w:b/>
                <w:lang w:val="sr-Cyrl-CS"/>
              </w:rPr>
            </w:pPr>
            <w:r w:rsidRPr="005E671A">
              <w:rPr>
                <w:b/>
                <w:lang w:val="sr-Cyrl-CS"/>
              </w:rPr>
              <w:t>Списак предмета које наставник држи у текућој школској години</w:t>
            </w:r>
          </w:p>
        </w:tc>
      </w:tr>
      <w:tr w:rsidR="000216AB" w:rsidRPr="005E671A" w:rsidTr="00BD7C34">
        <w:trPr>
          <w:trHeight w:val="227"/>
        </w:trPr>
        <w:tc>
          <w:tcPr>
            <w:tcW w:w="631" w:type="dxa"/>
            <w:vAlign w:val="center"/>
          </w:tcPr>
          <w:p w:rsidR="000216AB" w:rsidRPr="005E671A" w:rsidRDefault="000216AB" w:rsidP="00355A08">
            <w:pPr>
              <w:tabs>
                <w:tab w:val="left" w:pos="567"/>
              </w:tabs>
              <w:spacing w:after="60"/>
              <w:rPr>
                <w:lang w:val="sr-Cyrl-CS"/>
              </w:rPr>
            </w:pPr>
            <w:r w:rsidRPr="005E671A">
              <w:rPr>
                <w:lang w:val="sr-Cyrl-CS"/>
              </w:rPr>
              <w:t>Р.Б.</w:t>
            </w:r>
          </w:p>
        </w:tc>
        <w:tc>
          <w:tcPr>
            <w:tcW w:w="5415" w:type="dxa"/>
            <w:gridSpan w:val="8"/>
            <w:vAlign w:val="center"/>
          </w:tcPr>
          <w:p w:rsidR="000216AB" w:rsidRPr="005E671A" w:rsidRDefault="000216AB" w:rsidP="00355A08">
            <w:pPr>
              <w:tabs>
                <w:tab w:val="left" w:pos="567"/>
              </w:tabs>
              <w:spacing w:after="60"/>
              <w:rPr>
                <w:lang w:val="sr-Cyrl-CS"/>
              </w:rPr>
            </w:pPr>
            <w:r w:rsidRPr="005E671A">
              <w:rPr>
                <w:iCs/>
                <w:lang w:val="sr-Cyrl-CS"/>
              </w:rPr>
              <w:t xml:space="preserve">назив предмета     </w:t>
            </w:r>
          </w:p>
        </w:tc>
        <w:tc>
          <w:tcPr>
            <w:tcW w:w="3422" w:type="dxa"/>
            <w:gridSpan w:val="2"/>
            <w:shd w:val="clear" w:color="auto" w:fill="auto"/>
            <w:vAlign w:val="center"/>
          </w:tcPr>
          <w:p w:rsidR="000216AB" w:rsidRPr="005E671A" w:rsidRDefault="000216AB" w:rsidP="00355A08">
            <w:pPr>
              <w:tabs>
                <w:tab w:val="left" w:pos="567"/>
              </w:tabs>
              <w:spacing w:after="60"/>
              <w:rPr>
                <w:lang w:val="sr-Cyrl-CS"/>
              </w:rPr>
            </w:pPr>
            <w:r w:rsidRPr="005E671A">
              <w:rPr>
                <w:iCs/>
                <w:lang w:val="sr-Cyrl-CS"/>
              </w:rPr>
              <w:t>врста студија</w:t>
            </w:r>
          </w:p>
        </w:tc>
      </w:tr>
      <w:tr w:rsidR="000216AB" w:rsidRPr="005E671A" w:rsidTr="00BD7C34">
        <w:trPr>
          <w:trHeight w:val="227"/>
        </w:trPr>
        <w:tc>
          <w:tcPr>
            <w:tcW w:w="631" w:type="dxa"/>
            <w:vAlign w:val="center"/>
          </w:tcPr>
          <w:p w:rsidR="000216AB" w:rsidRPr="005E671A" w:rsidRDefault="000216AB" w:rsidP="00355A08">
            <w:pPr>
              <w:tabs>
                <w:tab w:val="left" w:pos="567"/>
              </w:tabs>
              <w:spacing w:after="60"/>
              <w:rPr>
                <w:lang w:val="sr-Cyrl-CS"/>
              </w:rPr>
            </w:pPr>
            <w:r w:rsidRPr="005E671A">
              <w:rPr>
                <w:lang w:val="sr-Cyrl-CS"/>
              </w:rPr>
              <w:t>1.</w:t>
            </w:r>
          </w:p>
        </w:tc>
        <w:tc>
          <w:tcPr>
            <w:tcW w:w="5415" w:type="dxa"/>
            <w:gridSpan w:val="8"/>
            <w:vAlign w:val="center"/>
          </w:tcPr>
          <w:p w:rsidR="000216AB" w:rsidRPr="005E671A" w:rsidRDefault="0007166E" w:rsidP="00355A08">
            <w:pPr>
              <w:tabs>
                <w:tab w:val="left" w:pos="567"/>
              </w:tabs>
              <w:spacing w:after="60"/>
              <w:rPr>
                <w:lang w:val="sr-Cyrl-CS"/>
              </w:rPr>
            </w:pPr>
            <w:r>
              <w:rPr>
                <w:lang w:val="sr-Cyrl-CS"/>
              </w:rPr>
              <w:t xml:space="preserve">Медицинска физиологија </w:t>
            </w:r>
          </w:p>
        </w:tc>
        <w:tc>
          <w:tcPr>
            <w:tcW w:w="3422" w:type="dxa"/>
            <w:gridSpan w:val="2"/>
            <w:shd w:val="clear" w:color="auto" w:fill="auto"/>
            <w:vAlign w:val="center"/>
          </w:tcPr>
          <w:p w:rsidR="000216AB" w:rsidRPr="005E671A" w:rsidRDefault="0007166E" w:rsidP="00355A08">
            <w:pPr>
              <w:tabs>
                <w:tab w:val="left" w:pos="567"/>
              </w:tabs>
              <w:spacing w:after="60"/>
              <w:rPr>
                <w:lang w:val="sr-Cyrl-CS"/>
              </w:rPr>
            </w:pPr>
            <w:r>
              <w:rPr>
                <w:lang w:val="sr-Cyrl-CS"/>
              </w:rPr>
              <w:t>ИАС</w:t>
            </w:r>
          </w:p>
        </w:tc>
      </w:tr>
      <w:tr w:rsidR="0007166E" w:rsidRPr="005E671A" w:rsidTr="00032DDC">
        <w:trPr>
          <w:trHeight w:val="227"/>
        </w:trPr>
        <w:tc>
          <w:tcPr>
            <w:tcW w:w="631" w:type="dxa"/>
            <w:vAlign w:val="center"/>
          </w:tcPr>
          <w:p w:rsidR="0007166E" w:rsidRPr="005E671A" w:rsidRDefault="0007166E" w:rsidP="00355A08">
            <w:pPr>
              <w:tabs>
                <w:tab w:val="left" w:pos="567"/>
              </w:tabs>
              <w:spacing w:after="60"/>
              <w:rPr>
                <w:lang w:val="sr-Cyrl-CS"/>
              </w:rPr>
            </w:pPr>
            <w:r w:rsidRPr="005E671A">
              <w:rPr>
                <w:lang w:val="sr-Cyrl-CS"/>
              </w:rPr>
              <w:t>2.</w:t>
            </w:r>
          </w:p>
        </w:tc>
        <w:tc>
          <w:tcPr>
            <w:tcW w:w="5415" w:type="dxa"/>
            <w:gridSpan w:val="8"/>
          </w:tcPr>
          <w:p w:rsidR="0007166E" w:rsidRPr="00C34E6D" w:rsidRDefault="0007166E" w:rsidP="0040591E">
            <w:pPr>
              <w:rPr>
                <w:lang w:val="sr-Cyrl-CS"/>
              </w:rPr>
            </w:pPr>
            <w:r>
              <w:rPr>
                <w:lang w:val="sr-Cyrl-CS"/>
              </w:rPr>
              <w:t>Физиологија спавања</w:t>
            </w:r>
          </w:p>
        </w:tc>
        <w:tc>
          <w:tcPr>
            <w:tcW w:w="3422" w:type="dxa"/>
            <w:gridSpan w:val="2"/>
            <w:shd w:val="clear" w:color="auto" w:fill="auto"/>
            <w:vAlign w:val="center"/>
          </w:tcPr>
          <w:p w:rsidR="0007166E" w:rsidRPr="005E671A" w:rsidRDefault="0007166E" w:rsidP="00355A08">
            <w:pPr>
              <w:tabs>
                <w:tab w:val="left" w:pos="567"/>
              </w:tabs>
              <w:spacing w:after="60"/>
              <w:rPr>
                <w:lang w:val="sr-Cyrl-CS"/>
              </w:rPr>
            </w:pPr>
            <w:r>
              <w:rPr>
                <w:lang w:val="sr-Cyrl-CS"/>
              </w:rPr>
              <w:t>ИАС</w:t>
            </w:r>
          </w:p>
        </w:tc>
      </w:tr>
      <w:tr w:rsidR="0007166E" w:rsidRPr="005E671A" w:rsidTr="00032DDC">
        <w:trPr>
          <w:trHeight w:val="227"/>
        </w:trPr>
        <w:tc>
          <w:tcPr>
            <w:tcW w:w="631" w:type="dxa"/>
            <w:vAlign w:val="center"/>
          </w:tcPr>
          <w:p w:rsidR="0007166E" w:rsidRPr="005E671A" w:rsidRDefault="0007166E" w:rsidP="00355A08">
            <w:pPr>
              <w:tabs>
                <w:tab w:val="left" w:pos="567"/>
              </w:tabs>
              <w:spacing w:after="60"/>
              <w:rPr>
                <w:lang w:val="sr-Cyrl-CS"/>
              </w:rPr>
            </w:pPr>
            <w:r w:rsidRPr="005E671A">
              <w:rPr>
                <w:lang w:val="sr-Cyrl-CS"/>
              </w:rPr>
              <w:t>3.</w:t>
            </w:r>
          </w:p>
        </w:tc>
        <w:tc>
          <w:tcPr>
            <w:tcW w:w="5415" w:type="dxa"/>
            <w:gridSpan w:val="8"/>
          </w:tcPr>
          <w:p w:rsidR="0007166E" w:rsidRDefault="0007166E" w:rsidP="0040591E">
            <w:pPr>
              <w:rPr>
                <w:lang w:val="sr-Cyrl-CS"/>
              </w:rPr>
            </w:pPr>
            <w:r>
              <w:rPr>
                <w:lang w:val="sr-Cyrl-CS"/>
              </w:rPr>
              <w:t xml:space="preserve">Физиологија понашања, бола и пруритуса </w:t>
            </w:r>
          </w:p>
        </w:tc>
        <w:tc>
          <w:tcPr>
            <w:tcW w:w="3422" w:type="dxa"/>
            <w:gridSpan w:val="2"/>
            <w:shd w:val="clear" w:color="auto" w:fill="auto"/>
            <w:vAlign w:val="center"/>
          </w:tcPr>
          <w:p w:rsidR="0007166E" w:rsidRPr="005E671A" w:rsidRDefault="0007166E" w:rsidP="00355A08">
            <w:pPr>
              <w:tabs>
                <w:tab w:val="left" w:pos="567"/>
              </w:tabs>
              <w:spacing w:after="60"/>
              <w:rPr>
                <w:lang w:val="sr-Cyrl-CS"/>
              </w:rPr>
            </w:pPr>
            <w:r>
              <w:rPr>
                <w:lang w:val="sr-Cyrl-CS"/>
              </w:rPr>
              <w:t>ИАС</w:t>
            </w:r>
          </w:p>
        </w:tc>
      </w:tr>
      <w:tr w:rsidR="0007166E" w:rsidRPr="005E671A" w:rsidTr="00032DDC">
        <w:trPr>
          <w:trHeight w:val="227"/>
        </w:trPr>
        <w:tc>
          <w:tcPr>
            <w:tcW w:w="631" w:type="dxa"/>
            <w:vAlign w:val="center"/>
          </w:tcPr>
          <w:p w:rsidR="0007166E" w:rsidRPr="005E671A" w:rsidRDefault="0007166E" w:rsidP="00355A08">
            <w:pPr>
              <w:tabs>
                <w:tab w:val="left" w:pos="567"/>
              </w:tabs>
              <w:spacing w:after="60"/>
              <w:rPr>
                <w:lang w:val="sr-Cyrl-CS"/>
              </w:rPr>
            </w:pPr>
            <w:r>
              <w:rPr>
                <w:lang w:val="sr-Cyrl-CS"/>
              </w:rPr>
              <w:t>4.</w:t>
            </w:r>
          </w:p>
        </w:tc>
        <w:tc>
          <w:tcPr>
            <w:tcW w:w="5415" w:type="dxa"/>
            <w:gridSpan w:val="8"/>
          </w:tcPr>
          <w:p w:rsidR="0007166E" w:rsidRDefault="0007166E" w:rsidP="0040591E">
            <w:pPr>
              <w:rPr>
                <w:lang w:val="sr-Cyrl-CS"/>
              </w:rPr>
            </w:pPr>
            <w:r>
              <w:rPr>
                <w:lang w:val="sr-Cyrl-CS"/>
              </w:rPr>
              <w:t>Од неурона до понашања</w:t>
            </w:r>
          </w:p>
        </w:tc>
        <w:tc>
          <w:tcPr>
            <w:tcW w:w="3422" w:type="dxa"/>
            <w:gridSpan w:val="2"/>
            <w:shd w:val="clear" w:color="auto" w:fill="auto"/>
            <w:vAlign w:val="center"/>
          </w:tcPr>
          <w:p w:rsidR="0007166E" w:rsidRPr="005E671A" w:rsidRDefault="0007166E" w:rsidP="00355A08">
            <w:pPr>
              <w:tabs>
                <w:tab w:val="left" w:pos="567"/>
              </w:tabs>
              <w:spacing w:after="60"/>
              <w:rPr>
                <w:lang w:val="sr-Cyrl-CS"/>
              </w:rPr>
            </w:pPr>
            <w:r>
              <w:rPr>
                <w:lang w:val="sr-Cyrl-CS"/>
              </w:rPr>
              <w:t>ИАС</w:t>
            </w:r>
          </w:p>
        </w:tc>
      </w:tr>
      <w:tr w:rsidR="0007166E" w:rsidRPr="005E671A" w:rsidTr="00BD7C34">
        <w:trPr>
          <w:trHeight w:val="227"/>
        </w:trPr>
        <w:tc>
          <w:tcPr>
            <w:tcW w:w="631" w:type="dxa"/>
            <w:vAlign w:val="center"/>
          </w:tcPr>
          <w:p w:rsidR="0007166E" w:rsidRPr="005E671A" w:rsidRDefault="00407BB5" w:rsidP="00355A08">
            <w:pPr>
              <w:tabs>
                <w:tab w:val="left" w:pos="567"/>
              </w:tabs>
              <w:spacing w:after="60"/>
              <w:rPr>
                <w:lang w:val="sr-Cyrl-CS"/>
              </w:rPr>
            </w:pPr>
            <w:r>
              <w:rPr>
                <w:lang w:val="sr-Cyrl-CS"/>
              </w:rPr>
              <w:t>5.</w:t>
            </w:r>
          </w:p>
        </w:tc>
        <w:tc>
          <w:tcPr>
            <w:tcW w:w="5415" w:type="dxa"/>
            <w:gridSpan w:val="8"/>
            <w:vAlign w:val="center"/>
          </w:tcPr>
          <w:p w:rsidR="0007166E" w:rsidRPr="00407BB5" w:rsidRDefault="007600E5" w:rsidP="00355A08">
            <w:pPr>
              <w:tabs>
                <w:tab w:val="left" w:pos="567"/>
              </w:tabs>
              <w:spacing w:after="60"/>
              <w:rPr>
                <w:lang w:val="hr-HR"/>
              </w:rPr>
            </w:pPr>
            <w:r>
              <w:rPr>
                <w:lang w:val="hr-HR"/>
              </w:rPr>
              <w:t xml:space="preserve">Истраживачка етика </w:t>
            </w:r>
          </w:p>
        </w:tc>
        <w:tc>
          <w:tcPr>
            <w:tcW w:w="3422" w:type="dxa"/>
            <w:gridSpan w:val="2"/>
            <w:shd w:val="clear" w:color="auto" w:fill="auto"/>
            <w:vAlign w:val="center"/>
          </w:tcPr>
          <w:p w:rsidR="0007166E" w:rsidRPr="005E671A" w:rsidRDefault="007600E5" w:rsidP="00355A08">
            <w:pPr>
              <w:tabs>
                <w:tab w:val="left" w:pos="567"/>
              </w:tabs>
              <w:spacing w:after="60"/>
              <w:rPr>
                <w:lang w:val="sr-Cyrl-CS"/>
              </w:rPr>
            </w:pPr>
            <w:r>
              <w:rPr>
                <w:lang w:val="sr-Cyrl-CS"/>
              </w:rPr>
              <w:t>САС и ДАС</w:t>
            </w:r>
          </w:p>
        </w:tc>
      </w:tr>
      <w:tr w:rsidR="003762A1" w:rsidRPr="005E671A" w:rsidTr="00BD7C34">
        <w:trPr>
          <w:trHeight w:val="227"/>
        </w:trPr>
        <w:tc>
          <w:tcPr>
            <w:tcW w:w="631" w:type="dxa"/>
            <w:vAlign w:val="center"/>
          </w:tcPr>
          <w:p w:rsidR="003762A1" w:rsidRDefault="007600E5" w:rsidP="00355A08">
            <w:pPr>
              <w:tabs>
                <w:tab w:val="left" w:pos="567"/>
              </w:tabs>
              <w:spacing w:after="60"/>
              <w:rPr>
                <w:lang w:val="sr-Cyrl-CS"/>
              </w:rPr>
            </w:pPr>
            <w:r>
              <w:rPr>
                <w:lang w:val="sr-Cyrl-CS"/>
              </w:rPr>
              <w:t>6.</w:t>
            </w:r>
          </w:p>
        </w:tc>
        <w:tc>
          <w:tcPr>
            <w:tcW w:w="5415" w:type="dxa"/>
            <w:gridSpan w:val="8"/>
            <w:vAlign w:val="center"/>
          </w:tcPr>
          <w:p w:rsidR="003762A1" w:rsidRPr="00407BB5" w:rsidRDefault="007600E5" w:rsidP="00355A08">
            <w:pPr>
              <w:tabs>
                <w:tab w:val="left" w:pos="567"/>
              </w:tabs>
              <w:spacing w:after="60"/>
              <w:rPr>
                <w:lang w:val="hr-HR"/>
              </w:rPr>
            </w:pPr>
            <w:r>
              <w:rPr>
                <w:lang w:val="hr-HR"/>
              </w:rPr>
              <w:t xml:space="preserve">Физиологија нервног и ендокриног система  </w:t>
            </w:r>
          </w:p>
        </w:tc>
        <w:tc>
          <w:tcPr>
            <w:tcW w:w="3422" w:type="dxa"/>
            <w:gridSpan w:val="2"/>
            <w:shd w:val="clear" w:color="auto" w:fill="auto"/>
            <w:vAlign w:val="center"/>
          </w:tcPr>
          <w:p w:rsidR="003762A1" w:rsidRPr="005E671A" w:rsidRDefault="007600E5" w:rsidP="00355A08">
            <w:pPr>
              <w:tabs>
                <w:tab w:val="left" w:pos="567"/>
              </w:tabs>
              <w:spacing w:after="60"/>
              <w:rPr>
                <w:lang w:val="sr-Cyrl-CS"/>
              </w:rPr>
            </w:pPr>
            <w:r>
              <w:rPr>
                <w:lang w:val="sr-Cyrl-CS"/>
              </w:rPr>
              <w:t xml:space="preserve">САС </w:t>
            </w:r>
          </w:p>
        </w:tc>
      </w:tr>
      <w:tr w:rsidR="007600E5" w:rsidRPr="005E671A" w:rsidTr="00681F90">
        <w:trPr>
          <w:trHeight w:val="227"/>
        </w:trPr>
        <w:tc>
          <w:tcPr>
            <w:tcW w:w="631" w:type="dxa"/>
            <w:vAlign w:val="center"/>
          </w:tcPr>
          <w:p w:rsidR="007600E5" w:rsidRDefault="007600E5" w:rsidP="00355A08">
            <w:pPr>
              <w:tabs>
                <w:tab w:val="left" w:pos="567"/>
              </w:tabs>
              <w:spacing w:after="60"/>
              <w:rPr>
                <w:lang w:val="sr-Cyrl-CS"/>
              </w:rPr>
            </w:pPr>
            <w:r>
              <w:rPr>
                <w:lang w:val="sr-Cyrl-CS"/>
              </w:rPr>
              <w:t>7.</w:t>
            </w:r>
          </w:p>
        </w:tc>
        <w:tc>
          <w:tcPr>
            <w:tcW w:w="5415" w:type="dxa"/>
            <w:gridSpan w:val="8"/>
          </w:tcPr>
          <w:p w:rsidR="007600E5" w:rsidRPr="00C34E6D" w:rsidRDefault="007600E5" w:rsidP="0040591E">
            <w:pPr>
              <w:rPr>
                <w:lang w:val="sr-Cyrl-CS"/>
              </w:rPr>
            </w:pPr>
            <w:r>
              <w:rPr>
                <w:lang w:val="sr-Cyrl-CS"/>
              </w:rPr>
              <w:t>Хомеостатски механизми у функцији здравља</w:t>
            </w:r>
          </w:p>
        </w:tc>
        <w:tc>
          <w:tcPr>
            <w:tcW w:w="3422" w:type="dxa"/>
            <w:gridSpan w:val="2"/>
            <w:shd w:val="clear" w:color="auto" w:fill="auto"/>
            <w:vAlign w:val="center"/>
          </w:tcPr>
          <w:p w:rsidR="007600E5" w:rsidRPr="005E671A" w:rsidRDefault="007600E5" w:rsidP="00355A08">
            <w:pPr>
              <w:tabs>
                <w:tab w:val="left" w:pos="567"/>
              </w:tabs>
              <w:spacing w:after="60"/>
              <w:rPr>
                <w:lang w:val="sr-Cyrl-CS"/>
              </w:rPr>
            </w:pPr>
            <w:r>
              <w:rPr>
                <w:lang w:val="sr-Cyrl-CS"/>
              </w:rPr>
              <w:t>САС</w:t>
            </w:r>
          </w:p>
        </w:tc>
      </w:tr>
      <w:tr w:rsidR="007600E5" w:rsidRPr="005E671A" w:rsidTr="00681F90">
        <w:trPr>
          <w:trHeight w:val="227"/>
        </w:trPr>
        <w:tc>
          <w:tcPr>
            <w:tcW w:w="631" w:type="dxa"/>
            <w:vAlign w:val="center"/>
          </w:tcPr>
          <w:p w:rsidR="007600E5" w:rsidRDefault="007600E5" w:rsidP="00355A08">
            <w:pPr>
              <w:tabs>
                <w:tab w:val="left" w:pos="567"/>
              </w:tabs>
              <w:spacing w:after="60"/>
              <w:rPr>
                <w:lang w:val="sr-Cyrl-CS"/>
              </w:rPr>
            </w:pPr>
            <w:r>
              <w:rPr>
                <w:lang w:val="sr-Cyrl-CS"/>
              </w:rPr>
              <w:t>8.</w:t>
            </w:r>
          </w:p>
        </w:tc>
        <w:tc>
          <w:tcPr>
            <w:tcW w:w="5415" w:type="dxa"/>
            <w:gridSpan w:val="8"/>
          </w:tcPr>
          <w:p w:rsidR="007600E5" w:rsidRPr="00C34E6D" w:rsidRDefault="007600E5" w:rsidP="0040591E">
            <w:pPr>
              <w:rPr>
                <w:lang w:val="sr-Cyrl-CS"/>
              </w:rPr>
            </w:pPr>
            <w:r>
              <w:rPr>
                <w:lang w:val="sr-Cyrl-CS"/>
              </w:rPr>
              <w:t>Електрофизиологија, неуроендокрина и кардиоваскуларна физиологија</w:t>
            </w:r>
          </w:p>
        </w:tc>
        <w:tc>
          <w:tcPr>
            <w:tcW w:w="3422" w:type="dxa"/>
            <w:gridSpan w:val="2"/>
            <w:shd w:val="clear" w:color="auto" w:fill="auto"/>
            <w:vAlign w:val="center"/>
          </w:tcPr>
          <w:p w:rsidR="007600E5" w:rsidRPr="005E671A" w:rsidRDefault="007600E5" w:rsidP="00355A08">
            <w:pPr>
              <w:tabs>
                <w:tab w:val="left" w:pos="567"/>
              </w:tabs>
              <w:spacing w:after="60"/>
              <w:rPr>
                <w:lang w:val="sr-Cyrl-CS"/>
              </w:rPr>
            </w:pPr>
            <w:r>
              <w:rPr>
                <w:lang w:val="sr-Cyrl-CS"/>
              </w:rPr>
              <w:t>САС</w:t>
            </w:r>
          </w:p>
        </w:tc>
      </w:tr>
      <w:tr w:rsidR="007600E5" w:rsidRPr="005E671A" w:rsidTr="00BD7C34">
        <w:trPr>
          <w:trHeight w:val="227"/>
        </w:trPr>
        <w:tc>
          <w:tcPr>
            <w:tcW w:w="631" w:type="dxa"/>
            <w:vAlign w:val="center"/>
          </w:tcPr>
          <w:p w:rsidR="007600E5" w:rsidRDefault="007600E5" w:rsidP="00355A08">
            <w:pPr>
              <w:tabs>
                <w:tab w:val="left" w:pos="567"/>
              </w:tabs>
              <w:spacing w:after="60"/>
              <w:rPr>
                <w:lang w:val="sr-Cyrl-CS"/>
              </w:rPr>
            </w:pPr>
            <w:r>
              <w:rPr>
                <w:lang w:val="sr-Cyrl-CS"/>
              </w:rPr>
              <w:t>9.</w:t>
            </w:r>
          </w:p>
        </w:tc>
        <w:tc>
          <w:tcPr>
            <w:tcW w:w="5415" w:type="dxa"/>
            <w:gridSpan w:val="8"/>
            <w:vAlign w:val="center"/>
          </w:tcPr>
          <w:p w:rsidR="007600E5" w:rsidRPr="00407BB5" w:rsidRDefault="007600E5" w:rsidP="00355A08">
            <w:pPr>
              <w:tabs>
                <w:tab w:val="left" w:pos="567"/>
              </w:tabs>
              <w:spacing w:after="60"/>
              <w:rPr>
                <w:lang w:val="hr-HR"/>
              </w:rPr>
            </w:pPr>
            <w:r w:rsidRPr="00136D4A">
              <w:rPr>
                <w:lang w:eastAsia="en-US"/>
              </w:rPr>
              <w:t>Развојна морфологија и физиологија репродуктивног тракта</w:t>
            </w:r>
          </w:p>
        </w:tc>
        <w:tc>
          <w:tcPr>
            <w:tcW w:w="3422" w:type="dxa"/>
            <w:gridSpan w:val="2"/>
            <w:shd w:val="clear" w:color="auto" w:fill="auto"/>
            <w:vAlign w:val="center"/>
          </w:tcPr>
          <w:p w:rsidR="007600E5" w:rsidRPr="005E671A" w:rsidRDefault="007600E5" w:rsidP="00355A08">
            <w:pPr>
              <w:tabs>
                <w:tab w:val="left" w:pos="567"/>
              </w:tabs>
              <w:spacing w:after="60"/>
              <w:rPr>
                <w:lang w:val="sr-Cyrl-CS"/>
              </w:rPr>
            </w:pPr>
            <w:r>
              <w:rPr>
                <w:lang w:val="sr-Cyrl-CS"/>
              </w:rPr>
              <w:t>САС</w:t>
            </w:r>
          </w:p>
        </w:tc>
      </w:tr>
      <w:tr w:rsidR="007600E5" w:rsidRPr="005E671A" w:rsidTr="00775A98">
        <w:trPr>
          <w:trHeight w:val="227"/>
        </w:trPr>
        <w:tc>
          <w:tcPr>
            <w:tcW w:w="631" w:type="dxa"/>
            <w:vAlign w:val="center"/>
          </w:tcPr>
          <w:p w:rsidR="007600E5" w:rsidRDefault="007600E5" w:rsidP="00355A08">
            <w:pPr>
              <w:tabs>
                <w:tab w:val="left" w:pos="567"/>
              </w:tabs>
              <w:spacing w:after="60"/>
              <w:rPr>
                <w:lang w:val="sr-Cyrl-CS"/>
              </w:rPr>
            </w:pPr>
            <w:r>
              <w:rPr>
                <w:lang w:val="sr-Cyrl-CS"/>
              </w:rPr>
              <w:t>10.</w:t>
            </w:r>
          </w:p>
        </w:tc>
        <w:tc>
          <w:tcPr>
            <w:tcW w:w="5415" w:type="dxa"/>
            <w:gridSpan w:val="8"/>
          </w:tcPr>
          <w:p w:rsidR="007600E5" w:rsidRDefault="007600E5" w:rsidP="0040591E">
            <w:pPr>
              <w:rPr>
                <w:lang w:val="sr-Cyrl-CS"/>
              </w:rPr>
            </w:pPr>
            <w:r>
              <w:rPr>
                <w:lang w:val="sr-Cyrl-CS"/>
              </w:rPr>
              <w:t xml:space="preserve">Хомеостатски системи </w:t>
            </w:r>
          </w:p>
        </w:tc>
        <w:tc>
          <w:tcPr>
            <w:tcW w:w="3422" w:type="dxa"/>
            <w:gridSpan w:val="2"/>
            <w:shd w:val="clear" w:color="auto" w:fill="auto"/>
            <w:vAlign w:val="center"/>
          </w:tcPr>
          <w:p w:rsidR="007600E5" w:rsidRPr="005E671A" w:rsidRDefault="007600E5" w:rsidP="00355A08">
            <w:pPr>
              <w:tabs>
                <w:tab w:val="left" w:pos="567"/>
              </w:tabs>
              <w:spacing w:after="60"/>
              <w:rPr>
                <w:lang w:val="sr-Cyrl-CS"/>
              </w:rPr>
            </w:pPr>
            <w:r>
              <w:rPr>
                <w:lang w:val="sr-Cyrl-CS"/>
              </w:rPr>
              <w:t>ДАС</w:t>
            </w:r>
          </w:p>
        </w:tc>
      </w:tr>
      <w:tr w:rsidR="007600E5" w:rsidRPr="005E671A" w:rsidTr="00775A98">
        <w:trPr>
          <w:trHeight w:val="227"/>
        </w:trPr>
        <w:tc>
          <w:tcPr>
            <w:tcW w:w="631" w:type="dxa"/>
            <w:vAlign w:val="center"/>
          </w:tcPr>
          <w:p w:rsidR="007600E5" w:rsidRDefault="007600E5" w:rsidP="00355A08">
            <w:pPr>
              <w:tabs>
                <w:tab w:val="left" w:pos="567"/>
              </w:tabs>
              <w:spacing w:after="60"/>
              <w:rPr>
                <w:lang w:val="sr-Cyrl-CS"/>
              </w:rPr>
            </w:pPr>
            <w:r>
              <w:rPr>
                <w:lang w:val="sr-Cyrl-CS"/>
              </w:rPr>
              <w:t>11.</w:t>
            </w:r>
          </w:p>
        </w:tc>
        <w:tc>
          <w:tcPr>
            <w:tcW w:w="5415" w:type="dxa"/>
            <w:gridSpan w:val="8"/>
          </w:tcPr>
          <w:p w:rsidR="007600E5" w:rsidRDefault="007600E5" w:rsidP="0040591E">
            <w:pPr>
              <w:rPr>
                <w:lang w:val="sr-Cyrl-CS"/>
              </w:rPr>
            </w:pPr>
            <w:r>
              <w:rPr>
                <w:lang w:val="sr-Cyrl-CS"/>
              </w:rPr>
              <w:t>Неурофизиологија и хиперексцитабилност</w:t>
            </w:r>
          </w:p>
        </w:tc>
        <w:tc>
          <w:tcPr>
            <w:tcW w:w="3422" w:type="dxa"/>
            <w:gridSpan w:val="2"/>
            <w:shd w:val="clear" w:color="auto" w:fill="auto"/>
            <w:vAlign w:val="center"/>
          </w:tcPr>
          <w:p w:rsidR="007600E5" w:rsidRPr="005E671A" w:rsidRDefault="007600E5" w:rsidP="00355A08">
            <w:pPr>
              <w:tabs>
                <w:tab w:val="left" w:pos="567"/>
              </w:tabs>
              <w:spacing w:after="60"/>
              <w:rPr>
                <w:lang w:val="sr-Cyrl-CS"/>
              </w:rPr>
            </w:pPr>
            <w:r>
              <w:rPr>
                <w:lang w:val="sr-Cyrl-CS"/>
              </w:rPr>
              <w:t>ДАС</w:t>
            </w:r>
          </w:p>
        </w:tc>
      </w:tr>
      <w:tr w:rsidR="007600E5" w:rsidRPr="005E671A" w:rsidTr="00964D92">
        <w:trPr>
          <w:trHeight w:val="324"/>
        </w:trPr>
        <w:tc>
          <w:tcPr>
            <w:tcW w:w="631" w:type="dxa"/>
            <w:vAlign w:val="center"/>
          </w:tcPr>
          <w:p w:rsidR="007600E5" w:rsidRDefault="007600E5" w:rsidP="00355A08">
            <w:pPr>
              <w:tabs>
                <w:tab w:val="left" w:pos="567"/>
              </w:tabs>
              <w:spacing w:after="60"/>
              <w:rPr>
                <w:lang w:val="sr-Cyrl-CS"/>
              </w:rPr>
            </w:pPr>
            <w:r>
              <w:rPr>
                <w:lang w:val="sr-Cyrl-CS"/>
              </w:rPr>
              <w:t>12.</w:t>
            </w:r>
          </w:p>
        </w:tc>
        <w:tc>
          <w:tcPr>
            <w:tcW w:w="5415" w:type="dxa"/>
            <w:gridSpan w:val="8"/>
          </w:tcPr>
          <w:p w:rsidR="007600E5" w:rsidRDefault="007600E5" w:rsidP="0040591E">
            <w:pPr>
              <w:rPr>
                <w:lang w:val="sr-Cyrl-CS"/>
              </w:rPr>
            </w:pPr>
            <w:r>
              <w:rPr>
                <w:lang w:val="sr-Cyrl-CS"/>
              </w:rPr>
              <w:t>Неурофизиологија</w:t>
            </w:r>
          </w:p>
        </w:tc>
        <w:tc>
          <w:tcPr>
            <w:tcW w:w="3422" w:type="dxa"/>
            <w:gridSpan w:val="2"/>
            <w:shd w:val="clear" w:color="auto" w:fill="auto"/>
            <w:vAlign w:val="center"/>
          </w:tcPr>
          <w:p w:rsidR="007600E5" w:rsidRPr="005E671A" w:rsidRDefault="007600E5" w:rsidP="00355A08">
            <w:pPr>
              <w:tabs>
                <w:tab w:val="left" w:pos="567"/>
              </w:tabs>
              <w:spacing w:after="60"/>
              <w:rPr>
                <w:lang w:val="sr-Cyrl-CS"/>
              </w:rPr>
            </w:pPr>
            <w:r>
              <w:rPr>
                <w:lang w:val="sr-Cyrl-CS"/>
              </w:rPr>
              <w:t>ДАС</w:t>
            </w:r>
          </w:p>
        </w:tc>
      </w:tr>
      <w:tr w:rsidR="00BE1DA8" w:rsidRPr="005E671A" w:rsidTr="00775A98">
        <w:trPr>
          <w:trHeight w:val="227"/>
        </w:trPr>
        <w:tc>
          <w:tcPr>
            <w:tcW w:w="631" w:type="dxa"/>
            <w:vAlign w:val="center"/>
          </w:tcPr>
          <w:p w:rsidR="00BE1DA8" w:rsidRDefault="00BE1DA8" w:rsidP="00355A08">
            <w:pPr>
              <w:tabs>
                <w:tab w:val="left" w:pos="567"/>
              </w:tabs>
              <w:spacing w:after="60"/>
              <w:rPr>
                <w:lang w:val="sr-Cyrl-CS"/>
              </w:rPr>
            </w:pPr>
            <w:r>
              <w:rPr>
                <w:lang w:val="sr-Cyrl-CS"/>
              </w:rPr>
              <w:t>13.</w:t>
            </w:r>
          </w:p>
        </w:tc>
        <w:tc>
          <w:tcPr>
            <w:tcW w:w="5415" w:type="dxa"/>
            <w:gridSpan w:val="8"/>
          </w:tcPr>
          <w:p w:rsidR="00BE1DA8" w:rsidRPr="006D0A7A" w:rsidRDefault="00541B0A" w:rsidP="0040591E">
            <w:pPr>
              <w:rPr>
                <w:lang w:val="en-US"/>
              </w:rPr>
            </w:pPr>
            <w:r w:rsidRPr="005039DD">
              <w:rPr>
                <w:bCs/>
                <w:lang w:val="en-US"/>
              </w:rPr>
              <w:t xml:space="preserve">Functional Human </w:t>
            </w:r>
            <w:proofErr w:type="spellStart"/>
            <w:r w:rsidRPr="005039DD">
              <w:rPr>
                <w:bCs/>
                <w:lang w:val="en-US"/>
              </w:rPr>
              <w:t>Osteology</w:t>
            </w:r>
            <w:proofErr w:type="spellEnd"/>
            <w:r w:rsidRPr="005039DD">
              <w:rPr>
                <w:bCs/>
                <w:lang w:val="en-US"/>
              </w:rPr>
              <w:t xml:space="preserve"> and Bone Aging</w:t>
            </w:r>
          </w:p>
        </w:tc>
        <w:tc>
          <w:tcPr>
            <w:tcW w:w="3422" w:type="dxa"/>
            <w:gridSpan w:val="2"/>
            <w:shd w:val="clear" w:color="auto" w:fill="auto"/>
            <w:vAlign w:val="center"/>
          </w:tcPr>
          <w:p w:rsidR="00BE1DA8" w:rsidRPr="00233573" w:rsidRDefault="00541B0A" w:rsidP="00355A08">
            <w:pPr>
              <w:tabs>
                <w:tab w:val="left" w:pos="567"/>
              </w:tabs>
              <w:spacing w:after="60"/>
              <w:rPr>
                <w:lang w:val="en-US"/>
              </w:rPr>
            </w:pPr>
            <w:r>
              <w:rPr>
                <w:lang w:val="hr-HR"/>
              </w:rPr>
              <w:t>ДАС</w:t>
            </w:r>
          </w:p>
        </w:tc>
      </w:tr>
      <w:tr w:rsidR="006D0A7A" w:rsidRPr="005E671A" w:rsidTr="00775A98">
        <w:trPr>
          <w:trHeight w:val="227"/>
        </w:trPr>
        <w:tc>
          <w:tcPr>
            <w:tcW w:w="631" w:type="dxa"/>
            <w:vAlign w:val="center"/>
          </w:tcPr>
          <w:p w:rsidR="006D0A7A" w:rsidRDefault="006D0A7A" w:rsidP="00355A08">
            <w:pPr>
              <w:tabs>
                <w:tab w:val="left" w:pos="567"/>
              </w:tabs>
              <w:spacing w:after="60"/>
              <w:rPr>
                <w:lang w:val="sr-Cyrl-CS"/>
              </w:rPr>
            </w:pPr>
            <w:r>
              <w:rPr>
                <w:lang w:val="sr-Cyrl-CS"/>
              </w:rPr>
              <w:t>14.</w:t>
            </w:r>
          </w:p>
        </w:tc>
        <w:tc>
          <w:tcPr>
            <w:tcW w:w="5415" w:type="dxa"/>
            <w:gridSpan w:val="8"/>
          </w:tcPr>
          <w:p w:rsidR="006D0A7A" w:rsidRPr="006D0A7A" w:rsidRDefault="006D0A7A" w:rsidP="00B47546">
            <w:pPr>
              <w:rPr>
                <w:lang w:val="hr-HR"/>
              </w:rPr>
            </w:pPr>
            <w:r>
              <w:rPr>
                <w:lang w:val="hr-HR"/>
              </w:rPr>
              <w:t>Морфологија, ембриологија и физиологија хумане репродукције</w:t>
            </w:r>
          </w:p>
        </w:tc>
        <w:tc>
          <w:tcPr>
            <w:tcW w:w="3422" w:type="dxa"/>
            <w:gridSpan w:val="2"/>
            <w:shd w:val="clear" w:color="auto" w:fill="auto"/>
            <w:vAlign w:val="center"/>
          </w:tcPr>
          <w:p w:rsidR="006D0A7A" w:rsidRDefault="006D0A7A" w:rsidP="00B47546">
            <w:pPr>
              <w:tabs>
                <w:tab w:val="left" w:pos="567"/>
              </w:tabs>
              <w:spacing w:after="60"/>
              <w:rPr>
                <w:lang w:val="sr-Cyrl-CS"/>
              </w:rPr>
            </w:pPr>
            <w:r>
              <w:rPr>
                <w:lang w:val="sr-Cyrl-CS"/>
              </w:rPr>
              <w:t>ДАС</w:t>
            </w:r>
          </w:p>
        </w:tc>
      </w:tr>
      <w:tr w:rsidR="006D0A7A" w:rsidRPr="005E671A" w:rsidTr="00BD7C34">
        <w:trPr>
          <w:trHeight w:val="227"/>
        </w:trPr>
        <w:tc>
          <w:tcPr>
            <w:tcW w:w="9468" w:type="dxa"/>
            <w:gridSpan w:val="11"/>
            <w:vAlign w:val="center"/>
          </w:tcPr>
          <w:p w:rsidR="006D0A7A" w:rsidRPr="005E671A" w:rsidRDefault="006D0A7A" w:rsidP="00355A08">
            <w:pPr>
              <w:tabs>
                <w:tab w:val="left" w:pos="567"/>
              </w:tabs>
              <w:spacing w:after="60"/>
              <w:rPr>
                <w:b/>
                <w:lang w:val="sr-Cyrl-CS"/>
              </w:rPr>
            </w:pPr>
            <w:r w:rsidRPr="005E671A">
              <w:rPr>
                <w:b/>
                <w:lang w:val="sr-Cyrl-CS"/>
              </w:rPr>
              <w:t>Репрезентативне референце (минимално 5 не више од 10)</w:t>
            </w:r>
          </w:p>
        </w:tc>
      </w:tr>
      <w:tr w:rsidR="006D0A7A" w:rsidRPr="005E671A" w:rsidTr="00BD7C34">
        <w:trPr>
          <w:trHeight w:val="227"/>
        </w:trPr>
        <w:tc>
          <w:tcPr>
            <w:tcW w:w="981" w:type="dxa"/>
            <w:gridSpan w:val="2"/>
            <w:vAlign w:val="center"/>
          </w:tcPr>
          <w:p w:rsidR="006D0A7A" w:rsidRPr="005E671A" w:rsidRDefault="006D0A7A" w:rsidP="000216AB">
            <w:pPr>
              <w:widowControl/>
              <w:numPr>
                <w:ilvl w:val="0"/>
                <w:numId w:val="1"/>
              </w:numPr>
              <w:tabs>
                <w:tab w:val="clear" w:pos="720"/>
                <w:tab w:val="left" w:pos="567"/>
              </w:tabs>
              <w:autoSpaceDE/>
              <w:autoSpaceDN/>
              <w:adjustRightInd/>
              <w:spacing w:after="60"/>
              <w:rPr>
                <w:lang w:val="sr-Cyrl-CS"/>
              </w:rPr>
            </w:pPr>
          </w:p>
        </w:tc>
        <w:tc>
          <w:tcPr>
            <w:tcW w:w="8487" w:type="dxa"/>
            <w:gridSpan w:val="9"/>
            <w:shd w:val="clear" w:color="auto" w:fill="auto"/>
            <w:vAlign w:val="center"/>
          </w:tcPr>
          <w:p w:rsidR="006D0A7A" w:rsidRPr="00964D92" w:rsidRDefault="00374DF0" w:rsidP="004A4680">
            <w:pPr>
              <w:tabs>
                <w:tab w:val="left" w:pos="567"/>
              </w:tabs>
              <w:rPr>
                <w:sz w:val="16"/>
                <w:lang w:val="sr-Cyrl-CS"/>
              </w:rPr>
            </w:pPr>
            <w:r w:rsidRPr="00964D92">
              <w:rPr>
                <w:sz w:val="16"/>
                <w:lang w:val="sr-Cyrl-CS"/>
              </w:rPr>
              <w:t xml:space="preserve">Šutulović N, Grubač Ž, Šuvakov S, Jovanović Đ, Puškaš N, Macut Đ, Marković AR, Simić T, Stanojlović O, </w:t>
            </w:r>
            <w:r w:rsidRPr="00964D92">
              <w:rPr>
                <w:b/>
                <w:sz w:val="16"/>
                <w:lang w:val="sr-Cyrl-CS"/>
              </w:rPr>
              <w:t>Hrnčić D.</w:t>
            </w:r>
            <w:r w:rsidRPr="00964D92">
              <w:rPr>
                <w:sz w:val="16"/>
                <w:lang w:val="sr-Cyrl-CS"/>
              </w:rPr>
              <w:t xml:space="preserve"> Chronic prostatitis/chronic pelvic pain syndrome increases susceptibility to seizures in rats and alters brain levels of  IL-1β and IL-6. </w:t>
            </w:r>
            <w:r w:rsidRPr="00964D92">
              <w:rPr>
                <w:i/>
                <w:sz w:val="16"/>
                <w:lang w:val="sr-Cyrl-CS"/>
              </w:rPr>
              <w:t>Epilepsy Research</w:t>
            </w:r>
            <w:r w:rsidRPr="00964D92">
              <w:rPr>
                <w:sz w:val="16"/>
                <w:lang w:val="sr-Cyrl-CS"/>
              </w:rPr>
              <w:t xml:space="preserve"> 2019;153:19-27.</w:t>
            </w:r>
          </w:p>
        </w:tc>
      </w:tr>
      <w:tr w:rsidR="006D0A7A" w:rsidRPr="005E671A" w:rsidTr="00BD7C34">
        <w:trPr>
          <w:trHeight w:val="227"/>
        </w:trPr>
        <w:tc>
          <w:tcPr>
            <w:tcW w:w="981" w:type="dxa"/>
            <w:gridSpan w:val="2"/>
            <w:vAlign w:val="center"/>
          </w:tcPr>
          <w:p w:rsidR="006D0A7A" w:rsidRPr="005E671A" w:rsidRDefault="006D0A7A" w:rsidP="000216AB">
            <w:pPr>
              <w:widowControl/>
              <w:numPr>
                <w:ilvl w:val="0"/>
                <w:numId w:val="1"/>
              </w:numPr>
              <w:tabs>
                <w:tab w:val="clear" w:pos="720"/>
                <w:tab w:val="left" w:pos="567"/>
              </w:tabs>
              <w:autoSpaceDE/>
              <w:autoSpaceDN/>
              <w:adjustRightInd/>
              <w:spacing w:after="60"/>
              <w:rPr>
                <w:lang w:val="sr-Cyrl-CS"/>
              </w:rPr>
            </w:pPr>
          </w:p>
        </w:tc>
        <w:tc>
          <w:tcPr>
            <w:tcW w:w="8487" w:type="dxa"/>
            <w:gridSpan w:val="9"/>
            <w:shd w:val="clear" w:color="auto" w:fill="auto"/>
            <w:vAlign w:val="center"/>
          </w:tcPr>
          <w:p w:rsidR="006D0A7A" w:rsidRPr="00964D92" w:rsidRDefault="00374DF0" w:rsidP="004A4680">
            <w:pPr>
              <w:tabs>
                <w:tab w:val="left" w:pos="567"/>
              </w:tabs>
              <w:rPr>
                <w:sz w:val="16"/>
                <w:lang w:val="sr-Cyrl-CS"/>
              </w:rPr>
            </w:pPr>
            <w:r w:rsidRPr="00964D92">
              <w:rPr>
                <w:b/>
                <w:sz w:val="16"/>
                <w:lang/>
              </w:rPr>
              <w:t>Hrnčić D</w:t>
            </w:r>
            <w:r w:rsidRPr="00964D92">
              <w:rPr>
                <w:sz w:val="16"/>
                <w:lang/>
              </w:rPr>
              <w:t xml:space="preserve">, Rasic-Markovic A, Macut D, Mladenovic D, Susic V, Djuric D, Stanojlovic O. Sulfur - Containing Amino Acids In Seizures: Current State Of The Art. </w:t>
            </w:r>
            <w:r w:rsidRPr="00964D92">
              <w:rPr>
                <w:i/>
                <w:sz w:val="16"/>
                <w:lang/>
              </w:rPr>
              <w:t>Current Medicinal Chemistry</w:t>
            </w:r>
            <w:r w:rsidRPr="00964D92">
              <w:rPr>
                <w:sz w:val="16"/>
                <w:lang/>
              </w:rPr>
              <w:t xml:space="preserve"> 2018; 25(3):378-390</w:t>
            </w:r>
          </w:p>
        </w:tc>
      </w:tr>
      <w:tr w:rsidR="006D0A7A" w:rsidRPr="005E671A" w:rsidTr="00BD7C34">
        <w:trPr>
          <w:trHeight w:val="227"/>
        </w:trPr>
        <w:tc>
          <w:tcPr>
            <w:tcW w:w="981" w:type="dxa"/>
            <w:gridSpan w:val="2"/>
            <w:vAlign w:val="center"/>
          </w:tcPr>
          <w:p w:rsidR="006D0A7A" w:rsidRPr="005E671A" w:rsidRDefault="006D0A7A" w:rsidP="000216AB">
            <w:pPr>
              <w:widowControl/>
              <w:numPr>
                <w:ilvl w:val="0"/>
                <w:numId w:val="1"/>
              </w:numPr>
              <w:tabs>
                <w:tab w:val="clear" w:pos="720"/>
                <w:tab w:val="left" w:pos="567"/>
              </w:tabs>
              <w:autoSpaceDE/>
              <w:autoSpaceDN/>
              <w:adjustRightInd/>
              <w:spacing w:after="60"/>
              <w:rPr>
                <w:lang w:val="sr-Cyrl-CS"/>
              </w:rPr>
            </w:pPr>
          </w:p>
        </w:tc>
        <w:tc>
          <w:tcPr>
            <w:tcW w:w="8487" w:type="dxa"/>
            <w:gridSpan w:val="9"/>
            <w:shd w:val="clear" w:color="auto" w:fill="auto"/>
            <w:vAlign w:val="center"/>
          </w:tcPr>
          <w:p w:rsidR="006D0A7A" w:rsidRPr="00964D92" w:rsidRDefault="00374DF0" w:rsidP="004A4680">
            <w:pPr>
              <w:tabs>
                <w:tab w:val="left" w:pos="567"/>
              </w:tabs>
              <w:rPr>
                <w:sz w:val="16"/>
                <w:lang w:val="sr-Cyrl-CS"/>
              </w:rPr>
            </w:pPr>
            <w:r w:rsidRPr="00964D92">
              <w:rPr>
                <w:b/>
                <w:sz w:val="16"/>
                <w:lang/>
              </w:rPr>
              <w:t>Hrncic D</w:t>
            </w:r>
            <w:r w:rsidRPr="00964D92">
              <w:rPr>
                <w:sz w:val="16"/>
                <w:lang/>
              </w:rPr>
              <w:t xml:space="preserve">, Mikić J, Rasic-Markovic A, Velimirović M, Stojković T, Obrenović R, Rankov-Petrović B, Šušić V, Djuric D, Petronijević N, Stanojlovic O. Anxiety-related behavior in hyperhomocysteinemia induced by methionine nutritional overload in rats: role of the brain oxidative stress. </w:t>
            </w:r>
            <w:r w:rsidRPr="00964D92">
              <w:rPr>
                <w:i/>
                <w:sz w:val="16"/>
                <w:lang/>
              </w:rPr>
              <w:t>Canadian Journal of Physiology and  Pharmacology</w:t>
            </w:r>
            <w:r w:rsidRPr="00964D92">
              <w:rPr>
                <w:sz w:val="16"/>
                <w:lang/>
              </w:rPr>
              <w:t xml:space="preserve"> 2016, </w:t>
            </w:r>
            <w:r w:rsidRPr="00964D92">
              <w:rPr>
                <w:sz w:val="16"/>
                <w:lang/>
              </w:rPr>
              <w:t>94(10):1074-1082</w:t>
            </w:r>
          </w:p>
        </w:tc>
      </w:tr>
      <w:tr w:rsidR="006D0A7A" w:rsidRPr="005E671A" w:rsidTr="00BD7C34">
        <w:trPr>
          <w:trHeight w:val="227"/>
        </w:trPr>
        <w:tc>
          <w:tcPr>
            <w:tcW w:w="981" w:type="dxa"/>
            <w:gridSpan w:val="2"/>
            <w:vAlign w:val="center"/>
          </w:tcPr>
          <w:p w:rsidR="006D0A7A" w:rsidRPr="005E671A" w:rsidRDefault="006D0A7A" w:rsidP="000216AB">
            <w:pPr>
              <w:widowControl/>
              <w:numPr>
                <w:ilvl w:val="0"/>
                <w:numId w:val="1"/>
              </w:numPr>
              <w:tabs>
                <w:tab w:val="clear" w:pos="720"/>
                <w:tab w:val="left" w:pos="567"/>
              </w:tabs>
              <w:autoSpaceDE/>
              <w:autoSpaceDN/>
              <w:adjustRightInd/>
              <w:spacing w:after="60"/>
              <w:rPr>
                <w:lang w:val="sr-Cyrl-CS"/>
              </w:rPr>
            </w:pPr>
          </w:p>
        </w:tc>
        <w:tc>
          <w:tcPr>
            <w:tcW w:w="8487" w:type="dxa"/>
            <w:gridSpan w:val="9"/>
            <w:shd w:val="clear" w:color="auto" w:fill="auto"/>
            <w:vAlign w:val="center"/>
          </w:tcPr>
          <w:p w:rsidR="006D0A7A" w:rsidRPr="00964D92" w:rsidRDefault="004A4680" w:rsidP="004A4680">
            <w:pPr>
              <w:tabs>
                <w:tab w:val="left" w:pos="567"/>
              </w:tabs>
              <w:rPr>
                <w:sz w:val="16"/>
                <w:lang w:val="sr-Cyrl-CS"/>
              </w:rPr>
            </w:pPr>
            <w:r w:rsidRPr="00964D92">
              <w:rPr>
                <w:b/>
                <w:sz w:val="16"/>
                <w:lang/>
              </w:rPr>
              <w:t>Hrnčić D,</w:t>
            </w:r>
            <w:r w:rsidRPr="00964D92">
              <w:rPr>
                <w:sz w:val="16"/>
                <w:lang/>
              </w:rPr>
              <w:t xml:space="preserve"> Grubač Ž, Rašić-Marković A, Šutulović N, Šušić V, Bjekić-Macut J, Stanojlović O. Sleep disruption increases seizure susceptibility: Behavioral and EEG evaluation of an experimental model of sleep apnea. Physiol Behav. 2016;155:188-194.</w:t>
            </w:r>
          </w:p>
        </w:tc>
      </w:tr>
      <w:tr w:rsidR="006D0A7A" w:rsidRPr="005E671A" w:rsidTr="00BD7C34">
        <w:trPr>
          <w:trHeight w:val="227"/>
        </w:trPr>
        <w:tc>
          <w:tcPr>
            <w:tcW w:w="981" w:type="dxa"/>
            <w:gridSpan w:val="2"/>
            <w:vAlign w:val="center"/>
          </w:tcPr>
          <w:p w:rsidR="006D0A7A" w:rsidRPr="005E671A" w:rsidRDefault="006D0A7A" w:rsidP="000216AB">
            <w:pPr>
              <w:widowControl/>
              <w:numPr>
                <w:ilvl w:val="0"/>
                <w:numId w:val="1"/>
              </w:numPr>
              <w:tabs>
                <w:tab w:val="clear" w:pos="720"/>
                <w:tab w:val="left" w:pos="567"/>
              </w:tabs>
              <w:autoSpaceDE/>
              <w:autoSpaceDN/>
              <w:adjustRightInd/>
              <w:spacing w:after="60"/>
              <w:rPr>
                <w:lang w:val="sr-Cyrl-CS"/>
              </w:rPr>
            </w:pPr>
          </w:p>
        </w:tc>
        <w:tc>
          <w:tcPr>
            <w:tcW w:w="8487" w:type="dxa"/>
            <w:gridSpan w:val="9"/>
            <w:shd w:val="clear" w:color="auto" w:fill="auto"/>
            <w:vAlign w:val="center"/>
          </w:tcPr>
          <w:p w:rsidR="006D0A7A" w:rsidRPr="00964D92" w:rsidRDefault="004A4680" w:rsidP="004A4680">
            <w:pPr>
              <w:tabs>
                <w:tab w:val="left" w:pos="567"/>
              </w:tabs>
              <w:rPr>
                <w:sz w:val="16"/>
                <w:lang w:val="sr-Cyrl-CS"/>
              </w:rPr>
            </w:pPr>
            <w:r w:rsidRPr="00964D92">
              <w:rPr>
                <w:b/>
                <w:sz w:val="16"/>
                <w:lang/>
              </w:rPr>
              <w:t>Hrnčić D,</w:t>
            </w:r>
            <w:r w:rsidRPr="00964D92">
              <w:rPr>
                <w:sz w:val="16"/>
                <w:lang/>
              </w:rPr>
              <w:t xml:space="preserve"> Rašić-Marković A, Stojković T, Velimirović M, Puškaš N, Obrenović R, Macut D, Šušić V, Jakovljević V, Petronijević N, Stanojlović O. Hyperhomocysteinemia induced by methionine dietary nutritional overload modulates acetylcholinesterase actvity in the rat brain. </w:t>
            </w:r>
            <w:r w:rsidRPr="00964D92">
              <w:rPr>
                <w:i/>
                <w:sz w:val="16"/>
                <w:lang/>
              </w:rPr>
              <w:t>Molecular and Cellular Biochemistry</w:t>
            </w:r>
            <w:r w:rsidRPr="00964D92">
              <w:rPr>
                <w:sz w:val="16"/>
                <w:lang/>
              </w:rPr>
              <w:t xml:space="preserve"> 2014;396(1-2):99-105</w:t>
            </w:r>
          </w:p>
        </w:tc>
      </w:tr>
      <w:tr w:rsidR="006D0A7A" w:rsidRPr="005E671A" w:rsidTr="00BD7C34">
        <w:trPr>
          <w:trHeight w:val="227"/>
        </w:trPr>
        <w:tc>
          <w:tcPr>
            <w:tcW w:w="981" w:type="dxa"/>
            <w:gridSpan w:val="2"/>
            <w:vAlign w:val="center"/>
          </w:tcPr>
          <w:p w:rsidR="006D0A7A" w:rsidRPr="005E671A" w:rsidRDefault="006D0A7A" w:rsidP="000216AB">
            <w:pPr>
              <w:widowControl/>
              <w:numPr>
                <w:ilvl w:val="0"/>
                <w:numId w:val="1"/>
              </w:numPr>
              <w:tabs>
                <w:tab w:val="clear" w:pos="720"/>
                <w:tab w:val="left" w:pos="567"/>
              </w:tabs>
              <w:autoSpaceDE/>
              <w:autoSpaceDN/>
              <w:adjustRightInd/>
              <w:spacing w:after="60"/>
              <w:rPr>
                <w:lang w:val="sr-Cyrl-CS"/>
              </w:rPr>
            </w:pPr>
          </w:p>
        </w:tc>
        <w:tc>
          <w:tcPr>
            <w:tcW w:w="8487" w:type="dxa"/>
            <w:gridSpan w:val="9"/>
            <w:shd w:val="clear" w:color="auto" w:fill="auto"/>
            <w:vAlign w:val="center"/>
          </w:tcPr>
          <w:p w:rsidR="006D0A7A" w:rsidRPr="00964D92" w:rsidRDefault="004A4680" w:rsidP="004A4680">
            <w:pPr>
              <w:tabs>
                <w:tab w:val="left" w:pos="567"/>
              </w:tabs>
              <w:rPr>
                <w:sz w:val="16"/>
                <w:lang w:val="sr-Cyrl-CS"/>
              </w:rPr>
            </w:pPr>
            <w:r w:rsidRPr="00964D92">
              <w:rPr>
                <w:b/>
                <w:sz w:val="16"/>
                <w:lang/>
              </w:rPr>
              <w:t>Hrnčić D,</w:t>
            </w:r>
            <w:r w:rsidRPr="00964D92">
              <w:rPr>
                <w:sz w:val="16"/>
                <w:lang/>
              </w:rPr>
              <w:t xml:space="preserve"> Rašić-Marković A, Leković J, Čolović M, Krstić D, Macut D, Šušić V, Djuric D, Stanojlović O. Exercise decreases susceptibility to homocysteine seizures: the role of oxidative stress. </w:t>
            </w:r>
            <w:r w:rsidRPr="00964D92">
              <w:rPr>
                <w:i/>
                <w:sz w:val="16"/>
                <w:lang/>
              </w:rPr>
              <w:t>International Journal of Sports Medicine</w:t>
            </w:r>
            <w:r w:rsidRPr="00964D92">
              <w:rPr>
                <w:sz w:val="16"/>
                <w:lang/>
              </w:rPr>
              <w:t xml:space="preserve"> 2014, 35(7):544-50</w:t>
            </w:r>
          </w:p>
        </w:tc>
      </w:tr>
      <w:tr w:rsidR="006D0A7A" w:rsidRPr="005E671A" w:rsidTr="00BD7C34">
        <w:trPr>
          <w:trHeight w:val="227"/>
        </w:trPr>
        <w:tc>
          <w:tcPr>
            <w:tcW w:w="981" w:type="dxa"/>
            <w:gridSpan w:val="2"/>
            <w:vAlign w:val="center"/>
          </w:tcPr>
          <w:p w:rsidR="006D0A7A" w:rsidRPr="005E671A" w:rsidRDefault="006D0A7A" w:rsidP="000216AB">
            <w:pPr>
              <w:widowControl/>
              <w:numPr>
                <w:ilvl w:val="0"/>
                <w:numId w:val="1"/>
              </w:numPr>
              <w:tabs>
                <w:tab w:val="clear" w:pos="720"/>
                <w:tab w:val="left" w:pos="567"/>
              </w:tabs>
              <w:autoSpaceDE/>
              <w:autoSpaceDN/>
              <w:adjustRightInd/>
              <w:spacing w:after="60"/>
              <w:rPr>
                <w:lang w:val="sr-Cyrl-CS"/>
              </w:rPr>
            </w:pPr>
          </w:p>
        </w:tc>
        <w:tc>
          <w:tcPr>
            <w:tcW w:w="8487" w:type="dxa"/>
            <w:gridSpan w:val="9"/>
            <w:shd w:val="clear" w:color="auto" w:fill="auto"/>
            <w:vAlign w:val="center"/>
          </w:tcPr>
          <w:p w:rsidR="006D0A7A" w:rsidRPr="00964D92" w:rsidRDefault="004A4680" w:rsidP="004A4680">
            <w:pPr>
              <w:tabs>
                <w:tab w:val="left" w:pos="567"/>
              </w:tabs>
              <w:rPr>
                <w:sz w:val="16"/>
                <w:lang w:val="sr-Cyrl-CS"/>
              </w:rPr>
            </w:pPr>
            <w:r w:rsidRPr="00964D92">
              <w:rPr>
                <w:b/>
                <w:sz w:val="16"/>
                <w:lang/>
              </w:rPr>
              <w:t>Hrnčić D</w:t>
            </w:r>
            <w:r w:rsidRPr="00964D92">
              <w:rPr>
                <w:sz w:val="16"/>
                <w:lang/>
              </w:rPr>
              <w:t xml:space="preserve">, Rašić-Marković A, Macut D,  Šušić V, Djuric D, Stanojlović O. Homocysteine thiolactone - induced seizures in adult rats are aggravated by inhibiton of inducible nitric oxide synthase. </w:t>
            </w:r>
            <w:r w:rsidRPr="00964D92">
              <w:rPr>
                <w:i/>
                <w:sz w:val="16"/>
                <w:lang/>
              </w:rPr>
              <w:t>Human and Experimental Toxicology</w:t>
            </w:r>
            <w:r w:rsidRPr="00964D92">
              <w:rPr>
                <w:sz w:val="16"/>
                <w:lang/>
              </w:rPr>
              <w:t xml:space="preserve"> 2014 33(5):496-503</w:t>
            </w:r>
          </w:p>
        </w:tc>
      </w:tr>
      <w:tr w:rsidR="006D0A7A" w:rsidRPr="005E671A" w:rsidTr="00BD7C34">
        <w:trPr>
          <w:trHeight w:val="227"/>
        </w:trPr>
        <w:tc>
          <w:tcPr>
            <w:tcW w:w="981" w:type="dxa"/>
            <w:gridSpan w:val="2"/>
            <w:vAlign w:val="center"/>
          </w:tcPr>
          <w:p w:rsidR="006D0A7A" w:rsidRPr="005E671A" w:rsidRDefault="006D0A7A" w:rsidP="000216AB">
            <w:pPr>
              <w:widowControl/>
              <w:numPr>
                <w:ilvl w:val="0"/>
                <w:numId w:val="1"/>
              </w:numPr>
              <w:tabs>
                <w:tab w:val="clear" w:pos="720"/>
                <w:tab w:val="left" w:pos="567"/>
              </w:tabs>
              <w:autoSpaceDE/>
              <w:autoSpaceDN/>
              <w:adjustRightInd/>
              <w:spacing w:after="60"/>
              <w:rPr>
                <w:lang w:val="sr-Cyrl-CS"/>
              </w:rPr>
            </w:pPr>
          </w:p>
        </w:tc>
        <w:tc>
          <w:tcPr>
            <w:tcW w:w="8487" w:type="dxa"/>
            <w:gridSpan w:val="9"/>
            <w:shd w:val="clear" w:color="auto" w:fill="auto"/>
            <w:vAlign w:val="center"/>
          </w:tcPr>
          <w:p w:rsidR="006D0A7A" w:rsidRPr="00964D92" w:rsidRDefault="004A4680" w:rsidP="004A4680">
            <w:pPr>
              <w:tabs>
                <w:tab w:val="left" w:pos="567"/>
              </w:tabs>
              <w:rPr>
                <w:sz w:val="16"/>
                <w:lang w:val="sr-Cyrl-CS"/>
              </w:rPr>
            </w:pPr>
            <w:r w:rsidRPr="00964D92">
              <w:rPr>
                <w:b/>
                <w:sz w:val="16"/>
                <w:lang/>
              </w:rPr>
              <w:t>Hrnčić D</w:t>
            </w:r>
            <w:r w:rsidRPr="00964D92">
              <w:rPr>
                <w:sz w:val="16"/>
                <w:lang/>
              </w:rPr>
              <w:t xml:space="preserve">, Rašić-Marković A, Macut-Bjekic J, Šušić V,  Djuric D, Stanojlović O. Paradoxical sleep deprivation potentiates epilepsy induced by homocysteine thiolactone in rats. </w:t>
            </w:r>
            <w:r w:rsidRPr="00964D92">
              <w:rPr>
                <w:i/>
                <w:sz w:val="16"/>
                <w:lang/>
              </w:rPr>
              <w:t xml:space="preserve">Experimental Biology and Medicine </w:t>
            </w:r>
            <w:r w:rsidRPr="00964D92">
              <w:rPr>
                <w:sz w:val="16"/>
                <w:lang/>
              </w:rPr>
              <w:t>2013;238(1)77-83</w:t>
            </w:r>
          </w:p>
        </w:tc>
      </w:tr>
      <w:tr w:rsidR="006D0A7A" w:rsidRPr="005E671A" w:rsidTr="00BD7C34">
        <w:trPr>
          <w:trHeight w:val="227"/>
        </w:trPr>
        <w:tc>
          <w:tcPr>
            <w:tcW w:w="981" w:type="dxa"/>
            <w:gridSpan w:val="2"/>
            <w:vAlign w:val="center"/>
          </w:tcPr>
          <w:p w:rsidR="006D0A7A" w:rsidRPr="005E671A" w:rsidRDefault="006D0A7A" w:rsidP="000216AB">
            <w:pPr>
              <w:widowControl/>
              <w:numPr>
                <w:ilvl w:val="0"/>
                <w:numId w:val="1"/>
              </w:numPr>
              <w:tabs>
                <w:tab w:val="clear" w:pos="720"/>
                <w:tab w:val="left" w:pos="567"/>
              </w:tabs>
              <w:autoSpaceDE/>
              <w:autoSpaceDN/>
              <w:adjustRightInd/>
              <w:spacing w:after="60"/>
              <w:rPr>
                <w:lang w:val="sr-Cyrl-CS"/>
              </w:rPr>
            </w:pPr>
          </w:p>
        </w:tc>
        <w:tc>
          <w:tcPr>
            <w:tcW w:w="8487" w:type="dxa"/>
            <w:gridSpan w:val="9"/>
            <w:shd w:val="clear" w:color="auto" w:fill="auto"/>
            <w:vAlign w:val="center"/>
          </w:tcPr>
          <w:p w:rsidR="006D0A7A" w:rsidRPr="00964D92" w:rsidRDefault="004A4680" w:rsidP="004A4680">
            <w:pPr>
              <w:tabs>
                <w:tab w:val="left" w:pos="567"/>
              </w:tabs>
              <w:rPr>
                <w:sz w:val="16"/>
                <w:lang w:val="sr-Cyrl-CS"/>
              </w:rPr>
            </w:pPr>
            <w:r w:rsidRPr="00964D92">
              <w:rPr>
                <w:b/>
                <w:sz w:val="16"/>
                <w:lang/>
              </w:rPr>
              <w:t>Hrnčić D</w:t>
            </w:r>
            <w:r w:rsidRPr="00964D92">
              <w:rPr>
                <w:sz w:val="16"/>
                <w:lang/>
              </w:rPr>
              <w:t xml:space="preserve">, Rašić-Marković A, Krstić D, Macut Dj, Šušić V Djuric D, Stanojlović O. Inhibition of the neuronal nitric oxide synthase potentiates homocysteine thiolactone – induced seizures in adult rats. </w:t>
            </w:r>
            <w:r w:rsidRPr="00964D92">
              <w:rPr>
                <w:i/>
                <w:sz w:val="16"/>
                <w:lang/>
              </w:rPr>
              <w:t>Medicinal Chemistry</w:t>
            </w:r>
            <w:r w:rsidRPr="00964D92">
              <w:rPr>
                <w:sz w:val="16"/>
                <w:lang/>
              </w:rPr>
              <w:t xml:space="preserve"> 2012; 8(1):59-64</w:t>
            </w:r>
          </w:p>
        </w:tc>
      </w:tr>
      <w:tr w:rsidR="006D0A7A" w:rsidRPr="005E671A" w:rsidTr="00BD7C34">
        <w:trPr>
          <w:trHeight w:val="227"/>
        </w:trPr>
        <w:tc>
          <w:tcPr>
            <w:tcW w:w="981" w:type="dxa"/>
            <w:gridSpan w:val="2"/>
            <w:vAlign w:val="center"/>
          </w:tcPr>
          <w:p w:rsidR="006D0A7A" w:rsidRPr="005E671A" w:rsidRDefault="006D0A7A" w:rsidP="000216AB">
            <w:pPr>
              <w:widowControl/>
              <w:numPr>
                <w:ilvl w:val="0"/>
                <w:numId w:val="1"/>
              </w:numPr>
              <w:tabs>
                <w:tab w:val="clear" w:pos="720"/>
                <w:tab w:val="left" w:pos="567"/>
              </w:tabs>
              <w:autoSpaceDE/>
              <w:autoSpaceDN/>
              <w:adjustRightInd/>
              <w:spacing w:after="60"/>
              <w:rPr>
                <w:lang w:val="sr-Cyrl-CS"/>
              </w:rPr>
            </w:pPr>
          </w:p>
        </w:tc>
        <w:tc>
          <w:tcPr>
            <w:tcW w:w="8487" w:type="dxa"/>
            <w:gridSpan w:val="9"/>
            <w:shd w:val="clear" w:color="auto" w:fill="auto"/>
            <w:vAlign w:val="center"/>
          </w:tcPr>
          <w:p w:rsidR="006D0A7A" w:rsidRPr="00964D92" w:rsidRDefault="004A4680" w:rsidP="004A4680">
            <w:pPr>
              <w:tabs>
                <w:tab w:val="left" w:pos="567"/>
              </w:tabs>
              <w:rPr>
                <w:sz w:val="16"/>
                <w:lang w:val="sr-Cyrl-CS"/>
              </w:rPr>
            </w:pPr>
            <w:r w:rsidRPr="00964D92">
              <w:rPr>
                <w:b/>
                <w:sz w:val="16"/>
                <w:lang/>
              </w:rPr>
              <w:t>Hrnčić D,</w:t>
            </w:r>
            <w:r w:rsidRPr="00964D92">
              <w:rPr>
                <w:sz w:val="16"/>
                <w:lang/>
              </w:rPr>
              <w:t xml:space="preserve"> Rašić-Marković A, Djuric D, Šušić V, Stanojlović O. The role of nitric oxide in convulsions induced by lindane in rats. </w:t>
            </w:r>
            <w:r w:rsidRPr="00964D92">
              <w:rPr>
                <w:i/>
                <w:sz w:val="16"/>
                <w:lang/>
              </w:rPr>
              <w:t>Food and Chemical Toxicology</w:t>
            </w:r>
            <w:r w:rsidRPr="00964D92">
              <w:rPr>
                <w:sz w:val="16"/>
                <w:lang/>
              </w:rPr>
              <w:t xml:space="preserve"> 2011; 49(4):947-954</w:t>
            </w:r>
          </w:p>
        </w:tc>
      </w:tr>
      <w:tr w:rsidR="006D0A7A" w:rsidRPr="005E671A" w:rsidTr="00BD7C34">
        <w:trPr>
          <w:trHeight w:val="227"/>
        </w:trPr>
        <w:tc>
          <w:tcPr>
            <w:tcW w:w="9468" w:type="dxa"/>
            <w:gridSpan w:val="11"/>
            <w:vAlign w:val="center"/>
          </w:tcPr>
          <w:p w:rsidR="006D0A7A" w:rsidRPr="005E671A" w:rsidRDefault="006D0A7A" w:rsidP="00355A08">
            <w:pPr>
              <w:tabs>
                <w:tab w:val="left" w:pos="567"/>
              </w:tabs>
              <w:spacing w:after="60"/>
              <w:rPr>
                <w:b/>
                <w:lang w:val="sr-Cyrl-CS"/>
              </w:rPr>
            </w:pPr>
            <w:r w:rsidRPr="005E671A">
              <w:rPr>
                <w:b/>
                <w:lang w:val="sr-Cyrl-CS"/>
              </w:rPr>
              <w:t xml:space="preserve">Збирни подаци научне, односно уметничке и стручне активности наставника </w:t>
            </w:r>
          </w:p>
        </w:tc>
      </w:tr>
      <w:tr w:rsidR="006D0A7A" w:rsidRPr="005E671A" w:rsidTr="00964D92">
        <w:trPr>
          <w:trHeight w:val="311"/>
        </w:trPr>
        <w:tc>
          <w:tcPr>
            <w:tcW w:w="3831" w:type="dxa"/>
            <w:gridSpan w:val="6"/>
            <w:vAlign w:val="center"/>
          </w:tcPr>
          <w:p w:rsidR="006D0A7A" w:rsidRPr="005E671A" w:rsidRDefault="006D0A7A" w:rsidP="00355A08">
            <w:pPr>
              <w:tabs>
                <w:tab w:val="left" w:pos="567"/>
              </w:tabs>
              <w:spacing w:after="60"/>
              <w:rPr>
                <w:lang w:val="sr-Cyrl-CS"/>
              </w:rPr>
            </w:pPr>
            <w:r w:rsidRPr="005E671A">
              <w:rPr>
                <w:lang w:val="sr-Cyrl-CS"/>
              </w:rPr>
              <w:t>Укупан број цитата</w:t>
            </w:r>
          </w:p>
        </w:tc>
        <w:tc>
          <w:tcPr>
            <w:tcW w:w="5637" w:type="dxa"/>
            <w:gridSpan w:val="5"/>
            <w:vAlign w:val="center"/>
          </w:tcPr>
          <w:p w:rsidR="006D0A7A" w:rsidRPr="005E671A" w:rsidRDefault="00954345" w:rsidP="00355A08">
            <w:pPr>
              <w:tabs>
                <w:tab w:val="left" w:pos="567"/>
              </w:tabs>
              <w:spacing w:after="60"/>
              <w:rPr>
                <w:lang w:val="sr-Cyrl-CS"/>
              </w:rPr>
            </w:pPr>
            <w:r>
              <w:rPr>
                <w:lang w:val="sr-Cyrl-CS"/>
              </w:rPr>
              <w:t>361</w:t>
            </w:r>
          </w:p>
        </w:tc>
      </w:tr>
      <w:tr w:rsidR="006D0A7A" w:rsidRPr="005E671A" w:rsidTr="00BD7C34">
        <w:trPr>
          <w:trHeight w:val="227"/>
        </w:trPr>
        <w:tc>
          <w:tcPr>
            <w:tcW w:w="3831" w:type="dxa"/>
            <w:gridSpan w:val="6"/>
            <w:vAlign w:val="center"/>
          </w:tcPr>
          <w:p w:rsidR="006D0A7A" w:rsidRPr="005E671A" w:rsidRDefault="006D0A7A" w:rsidP="00355A08">
            <w:pPr>
              <w:tabs>
                <w:tab w:val="left" w:pos="567"/>
              </w:tabs>
              <w:spacing w:after="60"/>
              <w:rPr>
                <w:lang w:val="sr-Cyrl-CS"/>
              </w:rPr>
            </w:pPr>
            <w:r w:rsidRPr="005E671A">
              <w:rPr>
                <w:lang w:val="sr-Cyrl-CS"/>
              </w:rPr>
              <w:t>Укупан број радова са SCI (SSCI) листе</w:t>
            </w:r>
          </w:p>
        </w:tc>
        <w:tc>
          <w:tcPr>
            <w:tcW w:w="5637" w:type="dxa"/>
            <w:gridSpan w:val="5"/>
            <w:vAlign w:val="center"/>
          </w:tcPr>
          <w:p w:rsidR="006D0A7A" w:rsidRPr="005E671A" w:rsidRDefault="006D0A7A" w:rsidP="00355A08">
            <w:pPr>
              <w:tabs>
                <w:tab w:val="left" w:pos="567"/>
              </w:tabs>
              <w:spacing w:after="60"/>
              <w:rPr>
                <w:lang w:val="sr-Cyrl-CS"/>
              </w:rPr>
            </w:pPr>
            <w:r>
              <w:rPr>
                <w:lang w:val="sr-Cyrl-CS"/>
              </w:rPr>
              <w:t>5</w:t>
            </w:r>
            <w:r w:rsidR="00964D92">
              <w:rPr>
                <w:lang w:val="sr-Cyrl-CS"/>
              </w:rPr>
              <w:t>7</w:t>
            </w:r>
          </w:p>
        </w:tc>
      </w:tr>
      <w:tr w:rsidR="006D0A7A" w:rsidRPr="005E671A" w:rsidTr="00BD7C34">
        <w:trPr>
          <w:trHeight w:val="227"/>
        </w:trPr>
        <w:tc>
          <w:tcPr>
            <w:tcW w:w="3831" w:type="dxa"/>
            <w:gridSpan w:val="6"/>
            <w:vAlign w:val="center"/>
          </w:tcPr>
          <w:p w:rsidR="006D0A7A" w:rsidRPr="005E671A" w:rsidRDefault="006D0A7A" w:rsidP="00355A08">
            <w:pPr>
              <w:tabs>
                <w:tab w:val="left" w:pos="567"/>
              </w:tabs>
              <w:spacing w:after="60"/>
              <w:rPr>
                <w:lang w:val="sr-Cyrl-CS"/>
              </w:rPr>
            </w:pPr>
            <w:r w:rsidRPr="005E671A">
              <w:rPr>
                <w:lang w:val="sr-Cyrl-CS"/>
              </w:rPr>
              <w:t>Тренутно учешће на пројектима</w:t>
            </w:r>
          </w:p>
        </w:tc>
        <w:tc>
          <w:tcPr>
            <w:tcW w:w="2054" w:type="dxa"/>
            <w:gridSpan w:val="2"/>
            <w:vAlign w:val="center"/>
          </w:tcPr>
          <w:p w:rsidR="006D0A7A" w:rsidRPr="005E671A" w:rsidRDefault="006D0A7A" w:rsidP="00355A08">
            <w:pPr>
              <w:tabs>
                <w:tab w:val="left" w:pos="567"/>
              </w:tabs>
              <w:spacing w:after="60"/>
              <w:rPr>
                <w:lang w:val="sr-Cyrl-CS"/>
              </w:rPr>
            </w:pPr>
            <w:r w:rsidRPr="005E671A">
              <w:rPr>
                <w:lang w:val="sr-Cyrl-CS"/>
              </w:rPr>
              <w:t>Домаћи</w:t>
            </w:r>
            <w:r>
              <w:rPr>
                <w:lang w:val="sr-Cyrl-CS"/>
              </w:rPr>
              <w:t xml:space="preserve"> 2</w:t>
            </w:r>
          </w:p>
        </w:tc>
        <w:tc>
          <w:tcPr>
            <w:tcW w:w="3583" w:type="dxa"/>
            <w:gridSpan w:val="3"/>
            <w:vAlign w:val="center"/>
          </w:tcPr>
          <w:p w:rsidR="006D0A7A" w:rsidRPr="005E671A" w:rsidRDefault="006D0A7A" w:rsidP="00355A08">
            <w:pPr>
              <w:tabs>
                <w:tab w:val="left" w:pos="567"/>
              </w:tabs>
              <w:spacing w:after="60"/>
              <w:rPr>
                <w:lang w:val="sr-Cyrl-CS"/>
              </w:rPr>
            </w:pPr>
            <w:r w:rsidRPr="005E671A">
              <w:rPr>
                <w:lang w:val="sr-Cyrl-CS"/>
              </w:rPr>
              <w:t>Међународни</w:t>
            </w:r>
            <w:r>
              <w:rPr>
                <w:lang w:val="sr-Cyrl-CS"/>
              </w:rPr>
              <w:t xml:space="preserve"> 2</w:t>
            </w:r>
          </w:p>
        </w:tc>
      </w:tr>
      <w:tr w:rsidR="006D0A7A" w:rsidRPr="005E671A" w:rsidTr="00BD7C34">
        <w:trPr>
          <w:trHeight w:val="227"/>
        </w:trPr>
        <w:tc>
          <w:tcPr>
            <w:tcW w:w="1747" w:type="dxa"/>
            <w:gridSpan w:val="3"/>
            <w:vAlign w:val="center"/>
          </w:tcPr>
          <w:p w:rsidR="006D0A7A" w:rsidRPr="005E671A" w:rsidRDefault="006D0A7A" w:rsidP="00355A08">
            <w:pPr>
              <w:tabs>
                <w:tab w:val="left" w:pos="567"/>
              </w:tabs>
              <w:spacing w:after="60"/>
              <w:rPr>
                <w:lang w:val="sr-Cyrl-CS"/>
              </w:rPr>
            </w:pPr>
            <w:r w:rsidRPr="005E671A">
              <w:rPr>
                <w:lang w:val="sr-Cyrl-CS"/>
              </w:rPr>
              <w:t xml:space="preserve">Усавршавања </w:t>
            </w:r>
          </w:p>
        </w:tc>
        <w:tc>
          <w:tcPr>
            <w:tcW w:w="7721" w:type="dxa"/>
            <w:gridSpan w:val="8"/>
            <w:vAlign w:val="center"/>
          </w:tcPr>
          <w:p w:rsidR="00964D92" w:rsidRPr="00964D92" w:rsidRDefault="00BC1836" w:rsidP="00355A08">
            <w:pPr>
              <w:tabs>
                <w:tab w:val="left" w:pos="567"/>
              </w:tabs>
              <w:spacing w:after="60"/>
              <w:rPr>
                <w:sz w:val="18"/>
                <w:lang w:val="en-US"/>
              </w:rPr>
            </w:pPr>
            <w:r w:rsidRPr="00964D92">
              <w:rPr>
                <w:sz w:val="18"/>
                <w:lang w:val="en-US"/>
              </w:rPr>
              <w:t>NIH Fogarty International Program, Icahn School of Medicine at Mount Sinai, Research Ethics Training Program "Research Ethics Education in the Balkans and Black Sea Countries"</w:t>
            </w:r>
            <w:r w:rsidR="00964D92" w:rsidRPr="00964D92">
              <w:rPr>
                <w:sz w:val="18"/>
                <w:lang w:val="en-US"/>
              </w:rPr>
              <w:t xml:space="preserve">;   FENS/IBRO Workshop on Animal Welfare and Ethics, Paris, France </w:t>
            </w:r>
          </w:p>
          <w:p w:rsidR="00954345" w:rsidRPr="00407BB5" w:rsidRDefault="00954345" w:rsidP="00355A08">
            <w:pPr>
              <w:tabs>
                <w:tab w:val="left" w:pos="567"/>
              </w:tabs>
              <w:spacing w:after="60"/>
              <w:rPr>
                <w:lang w:val="en-US"/>
              </w:rPr>
            </w:pPr>
            <w:r w:rsidRPr="00964D92">
              <w:rPr>
                <w:sz w:val="18"/>
                <w:lang w:val="en-US"/>
              </w:rPr>
              <w:t xml:space="preserve">DAAD Fellow University of Heidelberg, </w:t>
            </w:r>
            <w:r w:rsidR="00964D92" w:rsidRPr="00964D92">
              <w:rPr>
                <w:sz w:val="18"/>
                <w:lang w:val="en-US"/>
              </w:rPr>
              <w:t>Germany; FENS Guest Scientist University of Catania, Italy</w:t>
            </w:r>
          </w:p>
        </w:tc>
      </w:tr>
      <w:tr w:rsidR="006D0A7A" w:rsidRPr="005E671A" w:rsidTr="00BD7C34">
        <w:trPr>
          <w:trHeight w:val="227"/>
        </w:trPr>
        <w:tc>
          <w:tcPr>
            <w:tcW w:w="9468" w:type="dxa"/>
            <w:gridSpan w:val="11"/>
            <w:vAlign w:val="center"/>
          </w:tcPr>
          <w:p w:rsidR="006D0A7A" w:rsidRPr="005E671A" w:rsidRDefault="006D0A7A" w:rsidP="00355A08">
            <w:pPr>
              <w:tabs>
                <w:tab w:val="left" w:pos="567"/>
              </w:tabs>
              <w:spacing w:after="60"/>
              <w:rPr>
                <w:lang w:val="sr-Cyrl-CS"/>
              </w:rPr>
            </w:pPr>
            <w:r w:rsidRPr="005E671A">
              <w:rPr>
                <w:lang w:val="sr-Cyrl-CS"/>
              </w:rPr>
              <w:t>Други подаци које сматрате релевантним</w:t>
            </w:r>
          </w:p>
        </w:tc>
      </w:tr>
      <w:tr w:rsidR="006D0A7A" w:rsidRPr="005E671A" w:rsidTr="00BD7C34">
        <w:trPr>
          <w:trHeight w:val="227"/>
        </w:trPr>
        <w:tc>
          <w:tcPr>
            <w:tcW w:w="9468" w:type="dxa"/>
            <w:gridSpan w:val="11"/>
            <w:vAlign w:val="center"/>
          </w:tcPr>
          <w:p w:rsidR="006D0A7A" w:rsidRPr="005E671A" w:rsidRDefault="006D0A7A" w:rsidP="00355A08">
            <w:pPr>
              <w:tabs>
                <w:tab w:val="left" w:pos="567"/>
              </w:tabs>
              <w:spacing w:after="60"/>
              <w:rPr>
                <w:lang w:val="sr-Cyrl-CS"/>
              </w:rPr>
            </w:pPr>
            <w:r w:rsidRPr="005E671A">
              <w:rPr>
                <w:lang w:val="sr-Cyrl-CS"/>
              </w:rPr>
              <w:t>Ове податке дати за сваког наставника, или користећи исту форму формулара формирати књигу свих наставника у установи, која се у том слушају даје као прилог. Ова табела несме прећи једну А4 страну.</w:t>
            </w:r>
          </w:p>
        </w:tc>
      </w:tr>
    </w:tbl>
    <w:p w:rsidR="007B170D" w:rsidRDefault="007B170D"/>
    <w:sectPr w:rsidR="007B170D" w:rsidSect="007B170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proofState w:spelling="clean" w:grammar="clean"/>
  <w:defaultTabStop w:val="720"/>
  <w:characterSpacingControl w:val="doNotCompress"/>
  <w:compat/>
  <w:rsids>
    <w:rsidRoot w:val="000216AB"/>
    <w:rsid w:val="000216AB"/>
    <w:rsid w:val="0007166E"/>
    <w:rsid w:val="00086FA3"/>
    <w:rsid w:val="00233573"/>
    <w:rsid w:val="002D4660"/>
    <w:rsid w:val="002F5076"/>
    <w:rsid w:val="00374DF0"/>
    <w:rsid w:val="003762A1"/>
    <w:rsid w:val="00407BB5"/>
    <w:rsid w:val="004A4680"/>
    <w:rsid w:val="004F1163"/>
    <w:rsid w:val="00541B0A"/>
    <w:rsid w:val="005848F4"/>
    <w:rsid w:val="006A6DD6"/>
    <w:rsid w:val="006D0A7A"/>
    <w:rsid w:val="007600E5"/>
    <w:rsid w:val="007B170D"/>
    <w:rsid w:val="007C7B6E"/>
    <w:rsid w:val="00904B53"/>
    <w:rsid w:val="00954345"/>
    <w:rsid w:val="00964D92"/>
    <w:rsid w:val="00A92335"/>
    <w:rsid w:val="00BC1836"/>
    <w:rsid w:val="00BD7C34"/>
    <w:rsid w:val="00BE1DA8"/>
    <w:rsid w:val="00F4522A"/>
    <w:rsid w:val="00F547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6AB"/>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iaeaeiYiio2">
    <w:name w:val="O?ia eaeiYiio 2"/>
    <w:basedOn w:val="Normal"/>
    <w:rsid w:val="007C7B6E"/>
    <w:pPr>
      <w:autoSpaceDE/>
      <w:autoSpaceDN/>
      <w:adjustRightInd/>
      <w:jc w:val="right"/>
    </w:pPr>
    <w:rPr>
      <w:i/>
      <w:sz w:val="16"/>
      <w:lang w:val="en-US" w:eastAsia="en-U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Bilja</dc:creator>
  <cp:lastModifiedBy>Ivanka Markovic</cp:lastModifiedBy>
  <cp:revision>3</cp:revision>
  <dcterms:created xsi:type="dcterms:W3CDTF">2019-05-27T18:53:00Z</dcterms:created>
  <dcterms:modified xsi:type="dcterms:W3CDTF">2019-05-27T19:00:00Z</dcterms:modified>
</cp:coreProperties>
</file>